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024DDE9" w:rsidR="0034361D" w:rsidRPr="008D6DB7" w:rsidRDefault="00BD002B" w:rsidP="0034361D">
      <w:pPr>
        <w:tabs>
          <w:tab w:val="right" w:pos="9639"/>
        </w:tabs>
        <w:spacing w:after="0"/>
        <w:rPr>
          <w:rFonts w:ascii="Arial" w:hAnsi="Arial"/>
          <w:b/>
          <w:i/>
          <w:sz w:val="28"/>
          <w:lang w:val="en-US" w:eastAsia="zh-CN"/>
        </w:rPr>
      </w:pPr>
      <w:r>
        <w:rPr>
          <w:rFonts w:ascii="Arial" w:hAnsi="Arial"/>
          <w:b/>
          <w:sz w:val="24"/>
        </w:rPr>
        <w:t>3GPP TSG-RAN WG2 Meeting #121</w:t>
      </w:r>
      <w:r w:rsidR="0034361D" w:rsidRPr="00FA4BF0">
        <w:rPr>
          <w:rFonts w:ascii="Arial" w:hAnsi="Arial"/>
          <w:b/>
          <w:i/>
          <w:sz w:val="28"/>
        </w:rPr>
        <w:tab/>
      </w:r>
      <w:r w:rsidR="008D6DB7" w:rsidRPr="008D6DB7">
        <w:rPr>
          <w:rFonts w:ascii="Arial" w:hAnsi="Arial"/>
          <w:b/>
          <w:i/>
          <w:sz w:val="28"/>
        </w:rPr>
        <w:t>R2-2301150</w:t>
      </w:r>
    </w:p>
    <w:p w14:paraId="3F87AAA6" w14:textId="656A9504" w:rsidR="0034361D" w:rsidRPr="00FA4BF0" w:rsidRDefault="00BD002B" w:rsidP="0034361D">
      <w:pPr>
        <w:tabs>
          <w:tab w:val="right" w:pos="9639"/>
        </w:tabs>
        <w:spacing w:after="0"/>
        <w:rPr>
          <w:rFonts w:ascii="Arial" w:hAnsi="Arial"/>
          <w:b/>
          <w:i/>
          <w:sz w:val="28"/>
        </w:rPr>
      </w:pPr>
      <w:r>
        <w:rPr>
          <w:rFonts w:ascii="Arial" w:hAnsi="Arial"/>
          <w:b/>
          <w:sz w:val="24"/>
        </w:rPr>
        <w:t>Athens</w:t>
      </w:r>
      <w:r w:rsidR="0034361D" w:rsidRPr="00FA4BF0">
        <w:rPr>
          <w:rFonts w:ascii="Arial" w:hAnsi="Arial"/>
          <w:b/>
          <w:sz w:val="24"/>
        </w:rPr>
        <w:t>,</w:t>
      </w:r>
      <w:r>
        <w:rPr>
          <w:rFonts w:ascii="Arial" w:hAnsi="Arial"/>
          <w:b/>
          <w:sz w:val="24"/>
        </w:rPr>
        <w:t xml:space="preserve"> Gree</w:t>
      </w:r>
      <w:r w:rsidR="00AB4D38" w:rsidRPr="00FA4BF0">
        <w:rPr>
          <w:rFonts w:ascii="Arial" w:hAnsi="Arial"/>
          <w:b/>
          <w:sz w:val="24"/>
        </w:rPr>
        <w:t>ce,</w:t>
      </w:r>
      <w:r w:rsidR="0034361D" w:rsidRPr="00FA4BF0">
        <w:rPr>
          <w:rFonts w:ascii="Arial" w:hAnsi="Arial"/>
          <w:b/>
          <w:sz w:val="24"/>
        </w:rPr>
        <w:t xml:space="preserve"> </w:t>
      </w:r>
      <w:r>
        <w:rPr>
          <w:rFonts w:ascii="Arial" w:hAnsi="Arial"/>
          <w:b/>
          <w:sz w:val="24"/>
        </w:rPr>
        <w:t>27</w:t>
      </w:r>
      <w:r w:rsidRPr="00BD002B">
        <w:rPr>
          <w:rFonts w:ascii="Arial" w:hAnsi="Arial"/>
          <w:b/>
          <w:sz w:val="24"/>
          <w:vertAlign w:val="superscript"/>
        </w:rPr>
        <w:t>th</w:t>
      </w:r>
      <w:r>
        <w:rPr>
          <w:rFonts w:ascii="Arial" w:hAnsi="Arial"/>
          <w:b/>
          <w:sz w:val="24"/>
        </w:rPr>
        <w:t xml:space="preserve"> Feb.</w:t>
      </w:r>
      <w:r w:rsidR="00FF63C6" w:rsidRPr="00FA4BF0">
        <w:rPr>
          <w:rFonts w:ascii="Arial" w:hAnsi="Arial"/>
          <w:b/>
          <w:sz w:val="24"/>
        </w:rPr>
        <w:t xml:space="preserve"> </w:t>
      </w:r>
      <w:r>
        <w:rPr>
          <w:rFonts w:ascii="Arial" w:hAnsi="Arial"/>
          <w:b/>
          <w:sz w:val="24"/>
        </w:rPr>
        <w:t>–</w:t>
      </w:r>
      <w:r w:rsidR="0034361D" w:rsidRPr="00FA4BF0">
        <w:rPr>
          <w:rFonts w:ascii="Arial" w:hAnsi="Arial"/>
          <w:b/>
          <w:sz w:val="24"/>
        </w:rPr>
        <w:t xml:space="preserve"> </w:t>
      </w:r>
      <w:r>
        <w:rPr>
          <w:rFonts w:ascii="Arial" w:hAnsi="Arial"/>
          <w:b/>
          <w:sz w:val="24"/>
        </w:rPr>
        <w:t>3</w:t>
      </w:r>
      <w:r w:rsidRPr="00BD002B">
        <w:rPr>
          <w:rFonts w:ascii="Arial" w:hAnsi="Arial"/>
          <w:b/>
          <w:sz w:val="24"/>
          <w:vertAlign w:val="superscript"/>
        </w:rPr>
        <w:t>rd</w:t>
      </w:r>
      <w:r>
        <w:rPr>
          <w:rFonts w:ascii="Arial" w:hAnsi="Arial"/>
          <w:b/>
          <w:sz w:val="24"/>
        </w:rPr>
        <w:t xml:space="preserve"> Mar.</w:t>
      </w:r>
      <w:r w:rsidR="008830B6" w:rsidRPr="00FA4BF0">
        <w:rPr>
          <w:rFonts w:ascii="Arial" w:hAnsi="Arial"/>
          <w:b/>
          <w:sz w:val="24"/>
        </w:rPr>
        <w:t>,</w:t>
      </w:r>
      <w:r w:rsidR="0034361D" w:rsidRPr="00FA4BF0">
        <w:rPr>
          <w:rFonts w:ascii="Arial" w:hAnsi="Arial"/>
          <w:b/>
          <w:sz w:val="24"/>
        </w:rPr>
        <w:t xml:space="preserve"> 202</w:t>
      </w:r>
      <w:r>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38C10360"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6609D4" w:rsidRPr="00FA4BF0">
        <w:rPr>
          <w:rFonts w:ascii="Arial" w:hAnsi="Arial" w:cs="Arial"/>
          <w:b/>
          <w:sz w:val="24"/>
        </w:rPr>
        <w:t>8</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.3</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5D5760A1" w:rsidR="0015145C" w:rsidRPr="00FA4BF0" w:rsidRDefault="0034361D" w:rsidP="0015145C">
      <w:pPr>
        <w:tabs>
          <w:tab w:val="left" w:pos="1985"/>
        </w:tabs>
        <w:spacing w:after="120"/>
        <w:rPr>
          <w:rFonts w:ascii="Arial" w:eastAsiaTheme="minorEastAsia" w:hAnsi="Arial" w:cs="Arial"/>
          <w:b/>
          <w:sz w:val="24"/>
          <w:lang w:eastAsia="zh-CN"/>
        </w:rPr>
      </w:pPr>
      <w:r w:rsidRPr="00FA4BF0">
        <w:rPr>
          <w:rFonts w:ascii="Arial" w:hAnsi="Arial" w:cs="Arial"/>
          <w:b/>
          <w:sz w:val="24"/>
        </w:rPr>
        <w:t xml:space="preserve">Title: </w:t>
      </w:r>
      <w:r w:rsidRPr="00FA4BF0">
        <w:rPr>
          <w:rFonts w:ascii="Arial" w:hAnsi="Arial" w:cs="Arial"/>
          <w:b/>
          <w:sz w:val="24"/>
        </w:rPr>
        <w:tab/>
      </w:r>
      <w:r w:rsidR="00034AA5" w:rsidRPr="00034AA5">
        <w:rPr>
          <w:rFonts w:ascii="Arial" w:hAnsi="Arial" w:cs="Arial"/>
          <w:b/>
          <w:sz w:val="24"/>
        </w:rPr>
        <w:t>RACH</w:t>
      </w:r>
      <w:r w:rsidR="00034AA5">
        <w:rPr>
          <w:rFonts w:ascii="Arial" w:hAnsi="Arial" w:cs="Arial"/>
          <w:b/>
          <w:sz w:val="24"/>
        </w:rPr>
        <w:t>-less</w:t>
      </w:r>
      <w:r w:rsidR="00146993">
        <w:rPr>
          <w:rFonts w:ascii="Arial" w:hAnsi="Arial" w:cs="Arial"/>
          <w:b/>
          <w:sz w:val="24"/>
        </w:rPr>
        <w:t xml:space="preserve"> cell switch in LTM</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152721E3"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Introduction</w:t>
      </w:r>
    </w:p>
    <w:p w14:paraId="517C1A23" w14:textId="55901E91" w:rsidR="00B26E82" w:rsidRPr="00FA4BF0" w:rsidRDefault="001A33B8" w:rsidP="00406B90">
      <w:pPr>
        <w:rPr>
          <w:rFonts w:eastAsia="宋体"/>
          <w:lang w:eastAsia="zh-CN"/>
        </w:rPr>
      </w:pPr>
      <w:r w:rsidRPr="00FA4BF0">
        <w:rPr>
          <w:rFonts w:eastAsia="宋体"/>
          <w:lang w:eastAsia="zh-CN"/>
        </w:rPr>
        <w:t>L1/L2-triggered</w:t>
      </w:r>
      <w:r w:rsidR="00B74A78" w:rsidRPr="00FA4BF0">
        <w:rPr>
          <w:rFonts w:eastAsia="宋体"/>
          <w:lang w:eastAsia="zh-CN"/>
        </w:rPr>
        <w:t xml:space="preserve"> mobility</w:t>
      </w:r>
      <w:r w:rsidRPr="00FA4BF0">
        <w:rPr>
          <w:rFonts w:eastAsia="宋体"/>
          <w:lang w:eastAsia="zh-CN"/>
        </w:rPr>
        <w:t xml:space="preserve"> (LTM)</w:t>
      </w:r>
      <w:r w:rsidR="00B74A78" w:rsidRPr="00FA4BF0">
        <w:rPr>
          <w:rFonts w:eastAsia="宋体"/>
          <w:lang w:eastAsia="zh-CN"/>
        </w:rPr>
        <w:t xml:space="preserve"> aims </w:t>
      </w:r>
      <w:r w:rsidR="00FF63C6" w:rsidRPr="00FA4BF0">
        <w:rPr>
          <w:rFonts w:eastAsia="宋体"/>
          <w:lang w:eastAsia="zh-CN"/>
        </w:rPr>
        <w:t>at</w:t>
      </w:r>
      <w:r w:rsidR="00B74A78" w:rsidRPr="00FA4BF0">
        <w:rPr>
          <w:rFonts w:eastAsia="宋体"/>
          <w:lang w:eastAsia="zh-CN"/>
        </w:rPr>
        <w:t xml:space="preserve"> reduc</w:t>
      </w:r>
      <w:r w:rsidR="00FF63C6" w:rsidRPr="00FA4BF0">
        <w:rPr>
          <w:rFonts w:eastAsia="宋体"/>
          <w:lang w:eastAsia="zh-CN"/>
        </w:rPr>
        <w:t>ing</w:t>
      </w:r>
      <w:r w:rsidR="00B74A78" w:rsidRPr="00FA4BF0">
        <w:rPr>
          <w:rFonts w:eastAsia="宋体"/>
          <w:lang w:eastAsia="zh-CN"/>
        </w:rPr>
        <w:t xml:space="preserve"> the latency </w:t>
      </w:r>
      <w:r w:rsidR="00305F9B">
        <w:rPr>
          <w:rFonts w:eastAsia="宋体"/>
          <w:lang w:eastAsia="zh-CN"/>
        </w:rPr>
        <w:t>during cell switch</w:t>
      </w:r>
      <w:r w:rsidR="00C96BB5">
        <w:rPr>
          <w:rFonts w:eastAsia="宋体"/>
          <w:lang w:eastAsia="zh-CN"/>
        </w:rPr>
        <w:t xml:space="preserve"> </w:t>
      </w:r>
      <w:r w:rsidR="00C96BB5">
        <w:rPr>
          <w:rFonts w:eastAsia="宋体"/>
          <w:lang w:eastAsia="zh-CN"/>
        </w:rPr>
        <w:fldChar w:fldCharType="begin"/>
      </w:r>
      <w:r w:rsidR="00C96BB5">
        <w:rPr>
          <w:rFonts w:eastAsia="宋体"/>
          <w:lang w:eastAsia="zh-CN"/>
        </w:rPr>
        <w:instrText xml:space="preserve"> REF _Ref109135522 \r \h </w:instrText>
      </w:r>
      <w:r w:rsidR="00C96BB5">
        <w:rPr>
          <w:rFonts w:eastAsia="宋体"/>
          <w:lang w:eastAsia="zh-CN"/>
        </w:rPr>
      </w:r>
      <w:r w:rsidR="00C96BB5">
        <w:rPr>
          <w:rFonts w:eastAsia="宋体"/>
          <w:lang w:eastAsia="zh-CN"/>
        </w:rPr>
        <w:fldChar w:fldCharType="separate"/>
      </w:r>
      <w:r w:rsidR="00C96BB5">
        <w:rPr>
          <w:rFonts w:eastAsia="宋体"/>
          <w:lang w:eastAsia="zh-CN"/>
        </w:rPr>
        <w:t>[1]</w:t>
      </w:r>
      <w:r w:rsidR="00C96BB5">
        <w:rPr>
          <w:rFonts w:eastAsia="宋体"/>
          <w:lang w:eastAsia="zh-CN"/>
        </w:rPr>
        <w:fldChar w:fldCharType="end"/>
      </w:r>
      <w:r w:rsidR="00B74A78" w:rsidRPr="00FA4BF0">
        <w:rPr>
          <w:rFonts w:eastAsia="宋体"/>
          <w:lang w:eastAsia="zh-CN"/>
        </w:rPr>
        <w:t xml:space="preserve">. </w:t>
      </w:r>
      <w:r w:rsidR="00C96BB5">
        <w:rPr>
          <w:rFonts w:eastAsia="宋体"/>
          <w:lang w:eastAsia="zh-CN"/>
        </w:rPr>
        <w:t xml:space="preserve">RACH-less cell switch is one </w:t>
      </w:r>
      <w:r w:rsidR="00521C25">
        <w:rPr>
          <w:rFonts w:eastAsia="宋体"/>
          <w:lang w:eastAsia="zh-CN"/>
        </w:rPr>
        <w:t>essential technology that helps to reduce the handover latency</w:t>
      </w:r>
      <w:r w:rsidR="00FB7AAC">
        <w:rPr>
          <w:rFonts w:eastAsia="宋体"/>
          <w:lang w:eastAsia="zh-CN"/>
        </w:rPr>
        <w:t>.</w:t>
      </w:r>
      <w:r w:rsidR="00521C25">
        <w:rPr>
          <w:rFonts w:eastAsia="宋体"/>
          <w:lang w:eastAsia="zh-CN"/>
        </w:rPr>
        <w:t xml:space="preserve"> In this contribution, we analyse how to achieve RACH-less LTM cell switch. </w:t>
      </w:r>
    </w:p>
    <w:p w14:paraId="648C8BBA" w14:textId="144DD4FA" w:rsidR="00464010" w:rsidRDefault="0034361D" w:rsidP="00800803">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Discussion</w:t>
      </w:r>
    </w:p>
    <w:p w14:paraId="3C1BD80A" w14:textId="6D399E62" w:rsidR="00255D3A" w:rsidRPr="00800803" w:rsidRDefault="00C20D04" w:rsidP="00255D3A">
      <w:pPr>
        <w:rPr>
          <w:rFonts w:eastAsia="宋体"/>
          <w:lang w:eastAsia="zh-CN"/>
        </w:rPr>
      </w:pPr>
      <w:r>
        <w:rPr>
          <w:rFonts w:eastAsia="宋体"/>
          <w:lang w:eastAsia="zh-CN"/>
        </w:rPr>
        <w:t xml:space="preserve">In the legacy L3 handover in NR, the UE performs RACH during cell switch. Through the RACH procedure, the UE gets the TA towards the target cell, gets the UL grant of the target cell and completes beam alignment with the target cell. Therefore, to enable RACH-less cell switch for LTM, </w:t>
      </w:r>
      <w:r>
        <w:t>three aspects need to be considered: 1) target cell TA acquisition, 2) target cell UL grant acquisition, and 3) beam alignment between the UE and the target cell.</w:t>
      </w:r>
    </w:p>
    <w:p w14:paraId="13B70A42" w14:textId="6EC05FFE" w:rsidR="003A2ED4" w:rsidRPr="00FA4BF0" w:rsidRDefault="003A2ED4" w:rsidP="003A2ED4">
      <w:pPr>
        <w:pStyle w:val="2"/>
        <w:rPr>
          <w:rFonts w:eastAsia="宋体"/>
          <w:sz w:val="28"/>
          <w:lang w:eastAsia="zh-CN"/>
        </w:rPr>
      </w:pPr>
      <w:r w:rsidRPr="00FA4BF0">
        <w:rPr>
          <w:rFonts w:eastAsia="宋体"/>
          <w:sz w:val="28"/>
          <w:lang w:eastAsia="zh-CN"/>
        </w:rPr>
        <w:t>2</w:t>
      </w:r>
      <w:r>
        <w:rPr>
          <w:rFonts w:eastAsia="宋体"/>
          <w:sz w:val="28"/>
          <w:lang w:eastAsia="zh-CN"/>
        </w:rPr>
        <w:t>.1 Inter-DU RACH-less LTM supporting</w:t>
      </w:r>
    </w:p>
    <w:p w14:paraId="70114464" w14:textId="79400982" w:rsidR="003A2ED4" w:rsidRDefault="003544EC" w:rsidP="003A2ED4">
      <w:pPr>
        <w:spacing w:before="50"/>
      </w:pPr>
      <w:r>
        <w:rPr>
          <w:rFonts w:eastAsia="宋体"/>
          <w:lang w:eastAsia="zh-CN"/>
        </w:rPr>
        <w:t>T</w:t>
      </w:r>
      <w:r w:rsidR="003A2ED4">
        <w:rPr>
          <w:rFonts w:eastAsia="宋体"/>
          <w:lang w:eastAsia="zh-CN"/>
        </w:rPr>
        <w:t xml:space="preserve">o enable LTM RACH-less, </w:t>
      </w:r>
      <w:r w:rsidR="003A2ED4">
        <w:t>1) target cell TA acquisition, 2) target cell UL grant acquisition, and 3) beam alignment between the UE and the target cell, these three aspects need to be considered.</w:t>
      </w:r>
    </w:p>
    <w:p w14:paraId="1079B0FE" w14:textId="2A606231" w:rsidR="003A2ED4" w:rsidRPr="001F6C1E" w:rsidRDefault="003A2ED4" w:rsidP="003A2ED4">
      <w:pPr>
        <w:spacing w:before="50"/>
        <w:rPr>
          <w:rFonts w:eastAsia="宋体"/>
          <w:lang w:eastAsia="zh-CN"/>
        </w:rPr>
      </w:pPr>
      <w:r>
        <w:t>In inter-DU case, it is more complicated to achieve these three features</w:t>
      </w:r>
      <w:r w:rsidR="003544EC">
        <w:t xml:space="preserve"> than intra-DU scenario</w:t>
      </w:r>
      <w:r>
        <w:t>.</w:t>
      </w:r>
    </w:p>
    <w:p w14:paraId="2787B879" w14:textId="0A8525A4" w:rsidR="003A2ED4" w:rsidRDefault="003A2ED4" w:rsidP="003A2ED4">
      <w:pPr>
        <w:spacing w:before="180"/>
        <w:rPr>
          <w:rFonts w:eastAsiaTheme="minorEastAsia"/>
          <w:lang w:eastAsia="zh-CN"/>
        </w:rPr>
      </w:pPr>
      <w:r>
        <w:rPr>
          <w:rFonts w:eastAsiaTheme="minorEastAsia" w:hint="eastAsia"/>
          <w:lang w:eastAsia="zh-CN"/>
        </w:rPr>
        <w:t>1</w:t>
      </w:r>
      <w:r>
        <w:rPr>
          <w:rFonts w:eastAsiaTheme="minorEastAsia"/>
          <w:lang w:eastAsia="zh-CN"/>
        </w:rPr>
        <w:t>) TA</w:t>
      </w:r>
      <w:r w:rsidR="00AE1678">
        <w:rPr>
          <w:rFonts w:eastAsiaTheme="minorEastAsia"/>
          <w:lang w:eastAsia="zh-CN"/>
        </w:rPr>
        <w:t xml:space="preserve"> acquisition </w:t>
      </w:r>
    </w:p>
    <w:p w14:paraId="1CBCB647" w14:textId="7FD9F952" w:rsidR="003A2ED4" w:rsidRDefault="003A2ED4" w:rsidP="003A2ED4">
      <w:r w:rsidRPr="00F04C6E">
        <w:rPr>
          <w:rFonts w:hint="eastAsia"/>
        </w:rPr>
        <w:t>R</w:t>
      </w:r>
      <w:r w:rsidRPr="00F04C6E">
        <w:t xml:space="preserve">AN1 agreed that </w:t>
      </w:r>
      <w:r>
        <w:t>PDCCH ordered RACH for target cell TA acquisition is supported before LTM cell switch. The PDCCH order is sent in the source cell, but the indicated RACH resources belong to the target cell. This means the target cell should allocate RACH resources (e.g., CFRA preamble, SSB index), and then forward to the source cell. So in inter-DU case,</w:t>
      </w:r>
      <w:r w:rsidR="005C510E" w:rsidRPr="005C510E">
        <w:t xml:space="preserve"> </w:t>
      </w:r>
      <w:r w:rsidR="005C510E">
        <w:t>when the network intends to use the RACH-less LTM cell switch,</w:t>
      </w:r>
      <w:r>
        <w:t xml:space="preserve"> the procedure should be the source DU requests RACH resources from the target DU, and the target DU responses with the allocated RACH resources.</w:t>
      </w:r>
      <w:r w:rsidR="005C510E">
        <w:t xml:space="preserve"> </w:t>
      </w:r>
      <w:r>
        <w:t>Note that this procedure is usually dynamic, and it does not happen on candidate cell pre-configuration phase. Therefore, it needs dynamic F1 interaction to determine the RACH resources for target cell TA acquisition.</w:t>
      </w:r>
    </w:p>
    <w:p w14:paraId="2342C600" w14:textId="77777777" w:rsidR="001E0B49" w:rsidRDefault="003A2ED4" w:rsidP="003A2ED4">
      <w:r w:rsidRPr="009D12DB">
        <w:t xml:space="preserve">After a PDCCH order </w:t>
      </w:r>
      <w:r>
        <w:t>is transmitted on the serving cell, the UE sends a preamble to the target cell with the indicated RACH resources. RAN1 is discussing whet</w:t>
      </w:r>
      <w:r>
        <w:rPr>
          <w:rFonts w:hint="eastAsia"/>
        </w:rPr>
        <w:t>h</w:t>
      </w:r>
      <w:r>
        <w:t>er RAR is needed. If RAR is needed, then the UE tries to detect RAR from the target cell. However, this may interrupt the serving cell data transfer procedure. Therefore, we consider the case where RAR is not needed, which has little impact to the serving cell data transfer. In inter-DU case, the target DU provides the calculated TA value to the source DU, and the source DU put the TA in the LTM MAC CE. This is also one dynamic F1 interaction.</w:t>
      </w:r>
    </w:p>
    <w:p w14:paraId="19C000AC" w14:textId="47201C9E" w:rsidR="005C510E" w:rsidRDefault="00EA4684" w:rsidP="003A2ED4">
      <w:r>
        <w:rPr>
          <w:rFonts w:eastAsia="宋体" w:hint="eastAsia"/>
          <w:b/>
          <w:lang w:eastAsia="zh-CN"/>
        </w:rPr>
        <w:t>O</w:t>
      </w:r>
      <w:r w:rsidR="003544EC">
        <w:rPr>
          <w:rFonts w:eastAsia="宋体"/>
          <w:b/>
          <w:lang w:eastAsia="zh-CN"/>
        </w:rPr>
        <w:t>bservation 1</w:t>
      </w:r>
      <w:r>
        <w:rPr>
          <w:rFonts w:eastAsia="宋体"/>
          <w:b/>
          <w:lang w:eastAsia="zh-CN"/>
        </w:rPr>
        <w:t xml:space="preserve">: The </w:t>
      </w:r>
      <w:r w:rsidR="00557CBE">
        <w:rPr>
          <w:rFonts w:eastAsia="宋体"/>
          <w:b/>
          <w:lang w:eastAsia="zh-CN"/>
        </w:rPr>
        <w:t>network</w:t>
      </w:r>
      <w:r>
        <w:rPr>
          <w:rFonts w:eastAsia="宋体"/>
          <w:b/>
          <w:lang w:eastAsia="zh-CN"/>
        </w:rPr>
        <w:t xml:space="preserve"> normally triggers </w:t>
      </w:r>
      <w:r w:rsidR="00557CBE">
        <w:rPr>
          <w:rFonts w:eastAsia="宋体"/>
          <w:b/>
          <w:lang w:eastAsia="zh-CN"/>
        </w:rPr>
        <w:t xml:space="preserve">the </w:t>
      </w:r>
      <w:r>
        <w:rPr>
          <w:rFonts w:eastAsia="宋体"/>
          <w:b/>
          <w:lang w:eastAsia="zh-CN"/>
        </w:rPr>
        <w:t>UE to perform</w:t>
      </w:r>
      <w:r w:rsidRPr="003C26FE">
        <w:rPr>
          <w:rFonts w:eastAsia="宋体"/>
          <w:b/>
          <w:lang w:eastAsia="zh-CN"/>
        </w:rPr>
        <w:t xml:space="preserve"> early TA acquisition if</w:t>
      </w:r>
      <w:r w:rsidR="003255DE">
        <w:rPr>
          <w:rFonts w:eastAsia="宋体"/>
          <w:b/>
          <w:lang w:eastAsia="zh-CN"/>
        </w:rPr>
        <w:t>,</w:t>
      </w:r>
      <w:r w:rsidRPr="003C26FE">
        <w:rPr>
          <w:rFonts w:eastAsia="宋体"/>
          <w:b/>
          <w:lang w:eastAsia="zh-CN"/>
        </w:rPr>
        <w:t xml:space="preserve"> and only if</w:t>
      </w:r>
      <w:r w:rsidR="003255DE">
        <w:rPr>
          <w:rFonts w:eastAsia="宋体"/>
          <w:b/>
          <w:lang w:eastAsia="zh-CN"/>
        </w:rPr>
        <w:t>,</w:t>
      </w:r>
      <w:r w:rsidRPr="003C26FE">
        <w:rPr>
          <w:rFonts w:eastAsia="宋体"/>
          <w:b/>
          <w:lang w:eastAsia="zh-CN"/>
        </w:rPr>
        <w:t xml:space="preserve"> </w:t>
      </w:r>
      <w:r w:rsidR="003255DE">
        <w:rPr>
          <w:rFonts w:eastAsia="宋体"/>
          <w:b/>
          <w:lang w:eastAsia="zh-CN"/>
        </w:rPr>
        <w:t>the network</w:t>
      </w:r>
      <w:r w:rsidRPr="003C26FE">
        <w:rPr>
          <w:rFonts w:eastAsia="宋体"/>
          <w:b/>
          <w:lang w:eastAsia="zh-CN"/>
        </w:rPr>
        <w:t xml:space="preserve"> intends to use </w:t>
      </w:r>
      <w:r>
        <w:rPr>
          <w:rFonts w:eastAsia="宋体"/>
          <w:b/>
          <w:lang w:eastAsia="zh-CN"/>
        </w:rPr>
        <w:t xml:space="preserve">the </w:t>
      </w:r>
      <w:r w:rsidRPr="003C26FE">
        <w:rPr>
          <w:rFonts w:eastAsia="宋体"/>
          <w:b/>
          <w:lang w:eastAsia="zh-CN"/>
        </w:rPr>
        <w:t>RACH-less LTM cell switch</w:t>
      </w:r>
      <w:r>
        <w:rPr>
          <w:rFonts w:eastAsia="宋体"/>
          <w:b/>
          <w:lang w:eastAsia="zh-CN"/>
        </w:rPr>
        <w:t xml:space="preserve">, </w:t>
      </w:r>
      <w:r w:rsidRPr="003C26FE">
        <w:rPr>
          <w:rFonts w:eastAsia="宋体"/>
          <w:b/>
          <w:lang w:eastAsia="zh-CN"/>
        </w:rPr>
        <w:t xml:space="preserve">since </w:t>
      </w:r>
      <w:r w:rsidR="003255DE">
        <w:rPr>
          <w:rFonts w:eastAsia="宋体"/>
          <w:b/>
          <w:lang w:eastAsia="zh-CN"/>
        </w:rPr>
        <w:t xml:space="preserve">obtaining the </w:t>
      </w:r>
      <w:r w:rsidRPr="003C26FE">
        <w:rPr>
          <w:rFonts w:eastAsia="宋体"/>
          <w:b/>
          <w:lang w:eastAsia="zh-CN"/>
        </w:rPr>
        <w:t xml:space="preserve">target TA is </w:t>
      </w:r>
      <w:r w:rsidR="003255DE">
        <w:rPr>
          <w:rFonts w:eastAsia="宋体"/>
          <w:b/>
          <w:lang w:eastAsia="zh-CN"/>
        </w:rPr>
        <w:t>necessary</w:t>
      </w:r>
      <w:r>
        <w:rPr>
          <w:rFonts w:eastAsia="宋体"/>
          <w:b/>
          <w:lang w:eastAsia="zh-CN"/>
        </w:rPr>
        <w:t xml:space="preserve"> to avoid RACH for UL sync</w:t>
      </w:r>
      <w:r w:rsidRPr="003C26FE">
        <w:rPr>
          <w:rFonts w:eastAsia="宋体"/>
          <w:b/>
          <w:lang w:eastAsia="zh-CN"/>
        </w:rPr>
        <w:t>.</w:t>
      </w:r>
    </w:p>
    <w:p w14:paraId="76FADFCC" w14:textId="77777777" w:rsidR="003A2ED4" w:rsidRDefault="003A2ED4" w:rsidP="003A2ED4">
      <w:r w:rsidRPr="006D378A">
        <w:t>2) UL grant</w:t>
      </w:r>
    </w:p>
    <w:p w14:paraId="11689A2F" w14:textId="77777777" w:rsidR="003A2ED4" w:rsidRDefault="003A2ED4" w:rsidP="003A2ED4">
      <w:r w:rsidRPr="005672D0">
        <w:t>In RACH-le</w:t>
      </w:r>
      <w:r>
        <w:t>ss procedure, the UE needs to send a UL message</w:t>
      </w:r>
      <w:r w:rsidRPr="005672D0">
        <w:t xml:space="preserve"> to let the target cell/DU know that this UE is coming.</w:t>
      </w:r>
      <w:r>
        <w:t xml:space="preserve"> So a UL grant should be provided to the UE, either a configured grant or a dynamic grant.</w:t>
      </w:r>
    </w:p>
    <w:p w14:paraId="74EFC753" w14:textId="77777777" w:rsidR="003A2ED4" w:rsidRDefault="003A2ED4" w:rsidP="003A2ED4">
      <w:r>
        <w:t>The configured grant can be provided to the UE in the candidate cell pre-configuration phase. After the UE receives LTM MAC CE, the UE uses the CG resources for UL transmission to the target cell. In inter-DU case, since the target DU does not know the exact cell switch time, it tries to receive UL message from each pre-allocated CG resource, which increases network resource occupation.</w:t>
      </w:r>
    </w:p>
    <w:p w14:paraId="2DBEBB95" w14:textId="1265514F" w:rsidR="003A2ED4" w:rsidRPr="00540274" w:rsidRDefault="003A2ED4" w:rsidP="003A2ED4"/>
    <w:p w14:paraId="092F037F" w14:textId="77777777" w:rsidR="003A2ED4" w:rsidRDefault="003A2ED4" w:rsidP="003A2ED4">
      <w:r>
        <w:lastRenderedPageBreak/>
        <w:t>As for dynamic grant, if the dynamic grant is provided in the LTM MAC CE, then in inter-DU case, it requires the source DU requests the UL grant from the target cell before sending the LTM MAC CE. This is also a dynamic F1 interaction. If the dynamic grant is provides by the target cell PDCCH scheduling, this requires the source DU notifies the target DU that the UE is going to switch to the target cell. This F1 notification causes additional interruption time (maybe ~10ms in some deployment scenarios).</w:t>
      </w:r>
    </w:p>
    <w:p w14:paraId="53B8C0C4" w14:textId="77777777" w:rsidR="003A2ED4" w:rsidRDefault="003A2ED4" w:rsidP="003A2ED4">
      <w:r>
        <w:t>3) Beam alignment</w:t>
      </w:r>
    </w:p>
    <w:p w14:paraId="21D79395" w14:textId="35E2C550" w:rsidR="003A2ED4" w:rsidRPr="00540274" w:rsidRDefault="003A2ED4" w:rsidP="003A2ED4">
      <w:r w:rsidRPr="00787E7B">
        <w:t>Beam indication is necessary in the LTM MAC CE when RACH-less handover is performed.</w:t>
      </w:r>
      <w:r>
        <w:t xml:space="preserve"> The UE obtains transmitting and/or receiving beam directions from the LTM MAC CE. So the UE will use the indicated beam to send a UL message to the target cell. In FR1, the gNB can receive this UL message by o</w:t>
      </w:r>
      <w:r w:rsidRPr="00E41238">
        <w:t>mnidirectional reception</w:t>
      </w:r>
      <w:r>
        <w:t xml:space="preserve">. However, in FR2, the gNB uses beam sweeping to receive signals. In inter-DU FR2 case, if the target DU already provides configured grant, these CG resources need to associate with beams. Then the UE selects a CG resource associated with the indicated beam. </w:t>
      </w:r>
    </w:p>
    <w:p w14:paraId="23124F09" w14:textId="57B85FE2" w:rsidR="00BA23D4" w:rsidRDefault="003A2ED4" w:rsidP="003A2ED4">
      <w:r>
        <w:t>If the target DU provides dynamic grant by PDCCH scheduling, the target DU needs to know to which beam direction this PDCCH should be transmit, which means it needs to get a beam indication from the source DU</w:t>
      </w:r>
      <w:r>
        <w:rPr>
          <w:rFonts w:hint="eastAsia"/>
        </w:rPr>
        <w:t>.</w:t>
      </w:r>
      <w:r>
        <w:t xml:space="preserve"> </w:t>
      </w:r>
    </w:p>
    <w:p w14:paraId="118B7828" w14:textId="5BB37722" w:rsidR="003A2ED4" w:rsidRPr="003544EC" w:rsidRDefault="003544EC" w:rsidP="003A2ED4">
      <w:pPr>
        <w:rPr>
          <w:rFonts w:eastAsia="宋体"/>
          <w:b/>
          <w:szCs w:val="21"/>
        </w:rPr>
      </w:pPr>
      <w:r w:rsidRPr="0019438D">
        <w:rPr>
          <w:rFonts w:eastAsia="宋体"/>
          <w:b/>
        </w:rPr>
        <w:t>O</w:t>
      </w:r>
      <w:r>
        <w:rPr>
          <w:rFonts w:eastAsia="宋体"/>
          <w:b/>
        </w:rPr>
        <w:t>bservation 2: The three</w:t>
      </w:r>
      <w:r w:rsidRPr="0019438D">
        <w:rPr>
          <w:rFonts w:eastAsia="宋体"/>
          <w:b/>
        </w:rPr>
        <w:t xml:space="preserve"> features (early TA management before LTM cell switch, target cell UL grant acquisition and target cell beam indication) are bounded with LTM RACH-less cell switch and they are always used together.</w:t>
      </w:r>
    </w:p>
    <w:p w14:paraId="2E8D4344" w14:textId="77777777" w:rsidR="003A2ED4" w:rsidRDefault="003A2ED4" w:rsidP="003A2ED4">
      <w:pPr>
        <w:rPr>
          <w:rFonts w:eastAsiaTheme="minorEastAsia"/>
          <w:lang w:eastAsia="zh-CN"/>
        </w:rPr>
      </w:pPr>
      <w:r>
        <w:rPr>
          <w:rFonts w:eastAsiaTheme="minorEastAsia"/>
          <w:lang w:eastAsia="zh-CN"/>
        </w:rPr>
        <w:t>With the above analysis, one example of the flowchart of the inter-DU LTM RACH-less procedure is shown as follows. More standard discussion across RAN1/2/3 are required. And more F1AP coordination are needed, e</w:t>
      </w:r>
      <w:r w:rsidRPr="004E5217">
        <w:rPr>
          <w:rFonts w:eastAsiaTheme="minorEastAsia"/>
          <w:lang w:eastAsia="zh-CN"/>
        </w:rPr>
        <w:t>specially, most of the F1AP impact (if agreed) cannot be done in the same step as candidate pre-configuration</w:t>
      </w:r>
      <w:r>
        <w:rPr>
          <w:rFonts w:eastAsiaTheme="minorEastAsia"/>
          <w:lang w:eastAsia="zh-CN"/>
        </w:rPr>
        <w:t>. In addition, LTM cell switch could be delayed, because some F1AP coordination needs to be completed right before sending LTM cell switch command, e.g., the “</w:t>
      </w:r>
      <w:r>
        <w:rPr>
          <w:rFonts w:eastAsiaTheme="minorEastAsia"/>
          <w:i/>
          <w:lang w:eastAsia="zh-CN"/>
        </w:rPr>
        <w:t>UL grant allocation +</w:t>
      </w:r>
      <w:r w:rsidRPr="00567BE3">
        <w:rPr>
          <w:rFonts w:eastAsiaTheme="minorEastAsia"/>
          <w:i/>
          <w:lang w:eastAsia="zh-CN"/>
        </w:rPr>
        <w:t xml:space="preserve"> beam alignment</w:t>
      </w:r>
      <w:r w:rsidRPr="00567BE3">
        <w:rPr>
          <w:rFonts w:eastAsiaTheme="minorEastAsia"/>
          <w:lang w:eastAsia="zh-CN"/>
        </w:rPr>
        <w:t>”</w:t>
      </w:r>
      <w:r w:rsidRPr="00567BE3">
        <w:rPr>
          <w:rFonts w:eastAsiaTheme="minorEastAsia"/>
          <w:i/>
          <w:lang w:eastAsia="zh-CN"/>
        </w:rPr>
        <w:t xml:space="preserve"> </w:t>
      </w:r>
      <w:r w:rsidRPr="00567BE3">
        <w:rPr>
          <w:rFonts w:eastAsiaTheme="minorEastAsia"/>
          <w:lang w:eastAsia="zh-CN"/>
        </w:rPr>
        <w:t>procedure</w:t>
      </w:r>
      <w:r>
        <w:rPr>
          <w:rFonts w:eastAsiaTheme="minorEastAsia"/>
          <w:lang w:eastAsia="zh-CN"/>
        </w:rPr>
        <w:t xml:space="preserve"> as shown in the figure.</w:t>
      </w:r>
    </w:p>
    <w:p w14:paraId="52665F12" w14:textId="439D3610" w:rsidR="00AE1678" w:rsidRDefault="00AE1678" w:rsidP="00540274">
      <w:pPr>
        <w:jc w:val="center"/>
        <w:rPr>
          <w:rFonts w:eastAsiaTheme="minorEastAsia"/>
          <w:lang w:eastAsia="zh-CN"/>
        </w:rPr>
      </w:pPr>
      <w:r>
        <w:rPr>
          <w:noProof/>
          <w:lang w:val="en-US" w:eastAsia="zh-CN"/>
        </w:rPr>
        <w:drawing>
          <wp:inline distT="0" distB="0" distL="0" distR="0" wp14:anchorId="012FE72C" wp14:editId="0221A4E4">
            <wp:extent cx="3555187" cy="3480684"/>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31512" cy="3555409"/>
                    </a:xfrm>
                    <a:prstGeom prst="rect">
                      <a:avLst/>
                    </a:prstGeom>
                  </pic:spPr>
                </pic:pic>
              </a:graphicData>
            </a:graphic>
          </wp:inline>
        </w:drawing>
      </w:r>
    </w:p>
    <w:p w14:paraId="68C7DD1D" w14:textId="362A52AD" w:rsidR="00AE1678" w:rsidRPr="00540274" w:rsidRDefault="00AE1678" w:rsidP="00540274">
      <w:pPr>
        <w:jc w:val="center"/>
        <w:rPr>
          <w:rFonts w:eastAsiaTheme="minorEastAsia"/>
          <w:b/>
          <w:lang w:eastAsia="zh-CN"/>
        </w:rPr>
      </w:pPr>
      <w:r w:rsidRPr="00540274">
        <w:rPr>
          <w:rFonts w:eastAsiaTheme="minorEastAsia"/>
          <w:b/>
          <w:lang w:eastAsia="zh-CN"/>
        </w:rPr>
        <w:t xml:space="preserve">Figure 1. </w:t>
      </w:r>
      <w:r w:rsidRPr="00540274">
        <w:rPr>
          <w:rFonts w:eastAsiaTheme="minorEastAsia" w:hint="eastAsia"/>
          <w:b/>
          <w:lang w:eastAsia="zh-CN"/>
        </w:rPr>
        <w:t>Example</w:t>
      </w:r>
      <w:r w:rsidRPr="00540274">
        <w:rPr>
          <w:rFonts w:eastAsiaTheme="minorEastAsia"/>
          <w:b/>
          <w:lang w:eastAsia="zh-CN"/>
        </w:rPr>
        <w:t xml:space="preserve"> of the inter-DU RACH-less procedure</w:t>
      </w:r>
    </w:p>
    <w:p w14:paraId="6C1CC092" w14:textId="49154B3E" w:rsidR="00BA23D4" w:rsidRPr="00BA23D4" w:rsidRDefault="00BA23D4" w:rsidP="00BA23D4">
      <w:pPr>
        <w:rPr>
          <w:rFonts w:eastAsiaTheme="minorEastAsia"/>
          <w:b/>
          <w:lang w:eastAsia="zh-CN"/>
        </w:rPr>
      </w:pPr>
      <w:r>
        <w:rPr>
          <w:rFonts w:eastAsiaTheme="minorEastAsia"/>
          <w:lang w:eastAsia="zh-CN"/>
        </w:rPr>
        <w:t xml:space="preserve">In summary, the issues to be discussed for inter-DU RACH-less </w:t>
      </w:r>
      <w:r w:rsidR="001F6B52">
        <w:rPr>
          <w:rFonts w:eastAsiaTheme="minorEastAsia"/>
          <w:lang w:eastAsia="zh-CN"/>
        </w:rPr>
        <w:t xml:space="preserve">LTM </w:t>
      </w:r>
      <w:r>
        <w:rPr>
          <w:rFonts w:eastAsiaTheme="minorEastAsia"/>
          <w:lang w:eastAsia="zh-CN"/>
        </w:rPr>
        <w:t>are listed in the below table.</w:t>
      </w:r>
    </w:p>
    <w:p w14:paraId="294C50D1" w14:textId="26FBE272" w:rsidR="00AE1678" w:rsidRPr="00540274" w:rsidRDefault="00AE1678" w:rsidP="00540274">
      <w:pPr>
        <w:jc w:val="center"/>
        <w:rPr>
          <w:rFonts w:eastAsiaTheme="minorEastAsia"/>
          <w:b/>
          <w:lang w:eastAsia="zh-CN"/>
        </w:rPr>
      </w:pPr>
      <w:r w:rsidRPr="00540274">
        <w:rPr>
          <w:rFonts w:eastAsiaTheme="minorEastAsia" w:hint="eastAsia"/>
          <w:b/>
          <w:lang w:eastAsia="zh-CN"/>
        </w:rPr>
        <w:t>T</w:t>
      </w:r>
      <w:r w:rsidRPr="00540274">
        <w:rPr>
          <w:rFonts w:eastAsiaTheme="minorEastAsia"/>
          <w:b/>
          <w:lang w:eastAsia="zh-CN"/>
        </w:rPr>
        <w:t>able 1. The open issue list inter-DU RACH-less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1"/>
        <w:gridCol w:w="2473"/>
        <w:gridCol w:w="2439"/>
        <w:gridCol w:w="3116"/>
      </w:tblGrid>
      <w:tr w:rsidR="004D41FD" w14:paraId="71B77569" w14:textId="77777777" w:rsidTr="00AE1678">
        <w:tc>
          <w:tcPr>
            <w:tcW w:w="0" w:type="auto"/>
            <w:tcMar>
              <w:top w:w="0" w:type="dxa"/>
              <w:left w:w="108" w:type="dxa"/>
              <w:bottom w:w="0" w:type="dxa"/>
              <w:right w:w="108" w:type="dxa"/>
            </w:tcMar>
            <w:hideMark/>
          </w:tcPr>
          <w:p w14:paraId="5E34193F" w14:textId="77777777" w:rsidR="004D41FD" w:rsidRPr="00540274" w:rsidRDefault="004D41FD">
            <w:pPr>
              <w:jc w:val="center"/>
              <w:rPr>
                <w:rFonts w:eastAsiaTheme="minorEastAsia"/>
                <w:b/>
                <w:lang w:eastAsia="zh-CN"/>
              </w:rPr>
            </w:pPr>
            <w:r w:rsidRPr="00540274">
              <w:rPr>
                <w:rFonts w:eastAsiaTheme="minorEastAsia"/>
                <w:b/>
                <w:lang w:eastAsia="zh-CN"/>
              </w:rPr>
              <w:t>Features</w:t>
            </w:r>
          </w:p>
        </w:tc>
        <w:tc>
          <w:tcPr>
            <w:tcW w:w="0" w:type="auto"/>
            <w:tcMar>
              <w:top w:w="0" w:type="dxa"/>
              <w:left w:w="108" w:type="dxa"/>
              <w:bottom w:w="0" w:type="dxa"/>
              <w:right w:w="108" w:type="dxa"/>
            </w:tcMar>
            <w:hideMark/>
          </w:tcPr>
          <w:p w14:paraId="0FB97742" w14:textId="77777777" w:rsidR="004D41FD" w:rsidRPr="00540274" w:rsidRDefault="004D41FD">
            <w:pPr>
              <w:jc w:val="center"/>
              <w:rPr>
                <w:rFonts w:eastAsiaTheme="minorEastAsia"/>
                <w:b/>
                <w:lang w:eastAsia="zh-CN"/>
              </w:rPr>
            </w:pPr>
            <w:r w:rsidRPr="00540274">
              <w:rPr>
                <w:rFonts w:eastAsiaTheme="minorEastAsia"/>
                <w:b/>
                <w:lang w:eastAsia="zh-CN"/>
              </w:rPr>
              <w:t>Issues</w:t>
            </w:r>
          </w:p>
        </w:tc>
        <w:tc>
          <w:tcPr>
            <w:tcW w:w="0" w:type="auto"/>
            <w:tcMar>
              <w:top w:w="0" w:type="dxa"/>
              <w:left w:w="108" w:type="dxa"/>
              <w:bottom w:w="0" w:type="dxa"/>
              <w:right w:w="108" w:type="dxa"/>
            </w:tcMar>
            <w:hideMark/>
          </w:tcPr>
          <w:p w14:paraId="5920CBA2" w14:textId="77777777" w:rsidR="004D41FD" w:rsidRPr="00540274" w:rsidRDefault="004D41FD">
            <w:pPr>
              <w:jc w:val="center"/>
              <w:rPr>
                <w:rFonts w:eastAsiaTheme="minorEastAsia"/>
                <w:b/>
                <w:lang w:eastAsia="zh-CN"/>
              </w:rPr>
            </w:pPr>
            <w:r w:rsidRPr="00540274">
              <w:rPr>
                <w:rFonts w:eastAsiaTheme="minorEastAsia"/>
                <w:b/>
                <w:lang w:eastAsia="zh-CN"/>
              </w:rPr>
              <w:t>F1AP impact</w:t>
            </w:r>
          </w:p>
        </w:tc>
        <w:tc>
          <w:tcPr>
            <w:tcW w:w="0" w:type="auto"/>
            <w:tcMar>
              <w:top w:w="0" w:type="dxa"/>
              <w:left w:w="108" w:type="dxa"/>
              <w:bottom w:w="0" w:type="dxa"/>
              <w:right w:w="108" w:type="dxa"/>
            </w:tcMar>
            <w:hideMark/>
          </w:tcPr>
          <w:p w14:paraId="5A30E994" w14:textId="77777777" w:rsidR="004D41FD" w:rsidRPr="00540274" w:rsidRDefault="004D41FD">
            <w:pPr>
              <w:jc w:val="center"/>
              <w:rPr>
                <w:rFonts w:eastAsiaTheme="minorEastAsia"/>
                <w:b/>
                <w:lang w:eastAsia="zh-CN"/>
              </w:rPr>
            </w:pPr>
            <w:r w:rsidRPr="00540274">
              <w:rPr>
                <w:rFonts w:eastAsiaTheme="minorEastAsia"/>
                <w:b/>
                <w:lang w:eastAsia="zh-CN"/>
              </w:rPr>
              <w:t>Uu impact</w:t>
            </w:r>
          </w:p>
        </w:tc>
      </w:tr>
      <w:tr w:rsidR="004D41FD" w14:paraId="0C7B28D1" w14:textId="77777777" w:rsidTr="00AE1678">
        <w:tc>
          <w:tcPr>
            <w:tcW w:w="0" w:type="auto"/>
            <w:vMerge w:val="restart"/>
            <w:tcMar>
              <w:top w:w="0" w:type="dxa"/>
              <w:left w:w="108" w:type="dxa"/>
              <w:bottom w:w="0" w:type="dxa"/>
              <w:right w:w="108" w:type="dxa"/>
            </w:tcMar>
            <w:hideMark/>
          </w:tcPr>
          <w:p w14:paraId="6D888960" w14:textId="1F9ACF5D" w:rsidR="004D41FD" w:rsidRDefault="004D41FD">
            <w:pPr>
              <w:rPr>
                <w:rFonts w:eastAsiaTheme="minorEastAsia"/>
                <w:lang w:eastAsia="zh-CN"/>
              </w:rPr>
            </w:pPr>
            <w:r w:rsidRPr="00D34EE8">
              <w:rPr>
                <w:rFonts w:eastAsiaTheme="minorEastAsia"/>
                <w:lang w:eastAsia="zh-CN"/>
              </w:rPr>
              <w:t>Step1</w:t>
            </w:r>
            <w:r w:rsidR="004174C6">
              <w:rPr>
                <w:rFonts w:eastAsiaTheme="minorEastAsia"/>
                <w:lang w:eastAsia="zh-CN"/>
              </w:rPr>
              <w:t>:</w:t>
            </w:r>
          </w:p>
          <w:p w14:paraId="3DCA31E9" w14:textId="65FEBA05" w:rsidR="004D41FD" w:rsidRPr="00540274" w:rsidRDefault="004D41FD" w:rsidP="00540274">
            <w:pPr>
              <w:rPr>
                <w:rFonts w:eastAsiaTheme="minorEastAsia"/>
                <w:lang w:eastAsia="zh-CN"/>
              </w:rPr>
            </w:pPr>
            <w:r w:rsidRPr="00540274">
              <w:rPr>
                <w:rFonts w:eastAsiaTheme="minorEastAsia"/>
                <w:lang w:eastAsia="zh-CN"/>
              </w:rPr>
              <w:lastRenderedPageBreak/>
              <w:t xml:space="preserve">Early TA </w:t>
            </w:r>
            <w:r>
              <w:rPr>
                <w:rFonts w:eastAsiaTheme="minorEastAsia"/>
                <w:lang w:eastAsia="zh-CN"/>
              </w:rPr>
              <w:t>acquisition</w:t>
            </w:r>
            <w:r w:rsidRPr="00540274">
              <w:rPr>
                <w:rFonts w:eastAsiaTheme="minorEastAsia"/>
                <w:lang w:eastAsia="zh-CN"/>
              </w:rPr>
              <w:t xml:space="preserve"> before LTM cell switch</w:t>
            </w:r>
          </w:p>
        </w:tc>
        <w:tc>
          <w:tcPr>
            <w:tcW w:w="0" w:type="auto"/>
            <w:tcMar>
              <w:top w:w="0" w:type="dxa"/>
              <w:left w:w="108" w:type="dxa"/>
              <w:bottom w:w="0" w:type="dxa"/>
              <w:right w:w="108" w:type="dxa"/>
            </w:tcMar>
            <w:hideMark/>
          </w:tcPr>
          <w:p w14:paraId="10E98785" w14:textId="4BD989D8" w:rsidR="004D41FD" w:rsidRPr="00540274" w:rsidRDefault="004D41FD">
            <w:pPr>
              <w:rPr>
                <w:rFonts w:eastAsiaTheme="minorEastAsia"/>
                <w:lang w:eastAsia="zh-CN"/>
              </w:rPr>
            </w:pPr>
            <w:r w:rsidRPr="00540274">
              <w:rPr>
                <w:rFonts w:eastAsiaTheme="minorEastAsia"/>
                <w:lang w:eastAsia="zh-CN"/>
              </w:rPr>
              <w:lastRenderedPageBreak/>
              <w:t xml:space="preserve">How to provide the RA resource of target cell to source cell and then to </w:t>
            </w:r>
            <w:r w:rsidRPr="00540274">
              <w:rPr>
                <w:rFonts w:eastAsiaTheme="minorEastAsia"/>
                <w:lang w:eastAsia="zh-CN"/>
              </w:rPr>
              <w:lastRenderedPageBreak/>
              <w:t>config</w:t>
            </w:r>
            <w:r w:rsidR="001F6B52">
              <w:rPr>
                <w:rFonts w:eastAsiaTheme="minorEastAsia"/>
                <w:lang w:eastAsia="zh-CN"/>
              </w:rPr>
              <w:t>ure UE for early TA acquisition</w:t>
            </w:r>
          </w:p>
        </w:tc>
        <w:tc>
          <w:tcPr>
            <w:tcW w:w="0" w:type="auto"/>
            <w:tcMar>
              <w:top w:w="0" w:type="dxa"/>
              <w:left w:w="108" w:type="dxa"/>
              <w:bottom w:w="0" w:type="dxa"/>
              <w:right w:w="108" w:type="dxa"/>
            </w:tcMar>
            <w:hideMark/>
          </w:tcPr>
          <w:p w14:paraId="6A00C4EB" w14:textId="12CA9680" w:rsidR="004D41FD" w:rsidRPr="00540274" w:rsidRDefault="004D41FD" w:rsidP="001F6B52">
            <w:pPr>
              <w:rPr>
                <w:rFonts w:eastAsiaTheme="minorEastAsia"/>
                <w:lang w:eastAsia="zh-CN"/>
              </w:rPr>
            </w:pPr>
            <w:r w:rsidRPr="00540274">
              <w:rPr>
                <w:rFonts w:eastAsiaTheme="minorEastAsia"/>
                <w:lang w:eastAsia="zh-CN"/>
              </w:rPr>
              <w:lastRenderedPageBreak/>
              <w:t xml:space="preserve">Target DU </w:t>
            </w:r>
            <w:r w:rsidR="001F6B52">
              <w:rPr>
                <w:rFonts w:eastAsiaTheme="minorEastAsia"/>
                <w:lang w:eastAsia="zh-CN"/>
              </w:rPr>
              <w:t>provides</w:t>
            </w:r>
            <w:r w:rsidRPr="00540274">
              <w:rPr>
                <w:rFonts w:eastAsiaTheme="minorEastAsia"/>
                <w:lang w:eastAsia="zh-CN"/>
              </w:rPr>
              <w:t xml:space="preserve"> this to source DU by F1AP via </w:t>
            </w:r>
            <w:r w:rsidRPr="00540274">
              <w:rPr>
                <w:rFonts w:eastAsiaTheme="minorEastAsia"/>
                <w:lang w:eastAsia="zh-CN"/>
              </w:rPr>
              <w:lastRenderedPageBreak/>
              <w:t xml:space="preserve">CU, before triggering the early TA acquisition. </w:t>
            </w:r>
          </w:p>
        </w:tc>
        <w:tc>
          <w:tcPr>
            <w:tcW w:w="0" w:type="auto"/>
            <w:tcMar>
              <w:top w:w="0" w:type="dxa"/>
              <w:left w:w="108" w:type="dxa"/>
              <w:bottom w:w="0" w:type="dxa"/>
              <w:right w:w="108" w:type="dxa"/>
            </w:tcMar>
            <w:hideMark/>
          </w:tcPr>
          <w:p w14:paraId="3A8F4FC7" w14:textId="77777777" w:rsidR="004D41FD" w:rsidRPr="00540274" w:rsidRDefault="004D41FD">
            <w:pPr>
              <w:rPr>
                <w:rFonts w:eastAsiaTheme="minorEastAsia"/>
                <w:lang w:eastAsia="zh-CN"/>
              </w:rPr>
            </w:pPr>
            <w:r w:rsidRPr="00540274">
              <w:rPr>
                <w:rFonts w:eastAsiaTheme="minorEastAsia"/>
                <w:lang w:eastAsia="zh-CN"/>
              </w:rPr>
              <w:lastRenderedPageBreak/>
              <w:t xml:space="preserve">Source DU needs to configure UE with the RA resource for early TA acquisition. FFS as candidate </w:t>
            </w:r>
            <w:r w:rsidRPr="00540274">
              <w:rPr>
                <w:rFonts w:eastAsiaTheme="minorEastAsia"/>
                <w:lang w:eastAsia="zh-CN"/>
              </w:rPr>
              <w:lastRenderedPageBreak/>
              <w:t>configuration or serving cell configuration.</w:t>
            </w:r>
          </w:p>
        </w:tc>
      </w:tr>
      <w:tr w:rsidR="004D41FD" w14:paraId="57630269" w14:textId="77777777" w:rsidTr="00AE1678">
        <w:tc>
          <w:tcPr>
            <w:tcW w:w="0" w:type="auto"/>
            <w:vMerge/>
            <w:vAlign w:val="center"/>
            <w:hideMark/>
          </w:tcPr>
          <w:p w14:paraId="1388804D" w14:textId="77777777" w:rsidR="004D41FD" w:rsidRPr="00540274" w:rsidRDefault="004D41FD">
            <w:pPr>
              <w:rPr>
                <w:rFonts w:eastAsiaTheme="minorEastAsia"/>
                <w:lang w:eastAsia="zh-CN"/>
              </w:rPr>
            </w:pPr>
          </w:p>
        </w:tc>
        <w:tc>
          <w:tcPr>
            <w:tcW w:w="0" w:type="auto"/>
            <w:tcMar>
              <w:top w:w="0" w:type="dxa"/>
              <w:left w:w="108" w:type="dxa"/>
              <w:bottom w:w="0" w:type="dxa"/>
              <w:right w:w="108" w:type="dxa"/>
            </w:tcMar>
            <w:hideMark/>
          </w:tcPr>
          <w:p w14:paraId="76AEC324" w14:textId="0EEA3B55" w:rsidR="004D41FD" w:rsidRPr="00540274" w:rsidRDefault="004D41FD">
            <w:pPr>
              <w:rPr>
                <w:rFonts w:eastAsiaTheme="minorEastAsia"/>
                <w:lang w:eastAsia="zh-CN"/>
              </w:rPr>
            </w:pPr>
            <w:r w:rsidRPr="00540274">
              <w:rPr>
                <w:rFonts w:eastAsiaTheme="minorEastAsia"/>
                <w:lang w:eastAsia="zh-CN"/>
              </w:rPr>
              <w:t>How to provide the TA value to the source DU, if it will</w:t>
            </w:r>
            <w:r w:rsidR="001F6B52">
              <w:rPr>
                <w:rFonts w:eastAsiaTheme="minorEastAsia"/>
                <w:lang w:eastAsia="zh-CN"/>
              </w:rPr>
              <w:t xml:space="preserve"> be included in the LTM command</w:t>
            </w:r>
          </w:p>
        </w:tc>
        <w:tc>
          <w:tcPr>
            <w:tcW w:w="0" w:type="auto"/>
            <w:tcMar>
              <w:top w:w="0" w:type="dxa"/>
              <w:left w:w="108" w:type="dxa"/>
              <w:bottom w:w="0" w:type="dxa"/>
              <w:right w:w="108" w:type="dxa"/>
            </w:tcMar>
            <w:hideMark/>
          </w:tcPr>
          <w:p w14:paraId="29812C9F" w14:textId="2D8F2669" w:rsidR="004D41FD" w:rsidRPr="00540274" w:rsidRDefault="004D41FD">
            <w:pPr>
              <w:rPr>
                <w:rFonts w:eastAsiaTheme="minorEastAsia"/>
                <w:lang w:eastAsia="zh-CN"/>
              </w:rPr>
            </w:pPr>
            <w:r w:rsidRPr="00540274">
              <w:rPr>
                <w:rFonts w:eastAsiaTheme="minorEastAsia"/>
                <w:lang w:eastAsia="zh-CN"/>
              </w:rPr>
              <w:t xml:space="preserve">Target DU </w:t>
            </w:r>
            <w:r w:rsidR="001F6B52">
              <w:rPr>
                <w:rFonts w:eastAsiaTheme="minorEastAsia"/>
                <w:lang w:eastAsia="zh-CN"/>
              </w:rPr>
              <w:t>provides</w:t>
            </w:r>
            <w:r w:rsidR="001F6B52" w:rsidRPr="00540274">
              <w:rPr>
                <w:rFonts w:eastAsiaTheme="minorEastAsia"/>
                <w:lang w:eastAsia="zh-CN"/>
              </w:rPr>
              <w:t xml:space="preserve"> </w:t>
            </w:r>
            <w:r w:rsidRPr="00540274">
              <w:rPr>
                <w:rFonts w:eastAsiaTheme="minorEastAsia"/>
                <w:lang w:eastAsia="zh-CN"/>
              </w:rPr>
              <w:t>this TA value to source DU by F1AP via CU, before LTM cell switch.</w:t>
            </w:r>
          </w:p>
        </w:tc>
        <w:tc>
          <w:tcPr>
            <w:tcW w:w="0" w:type="auto"/>
            <w:tcMar>
              <w:top w:w="0" w:type="dxa"/>
              <w:left w:w="108" w:type="dxa"/>
              <w:bottom w:w="0" w:type="dxa"/>
              <w:right w:w="108" w:type="dxa"/>
            </w:tcMar>
            <w:hideMark/>
          </w:tcPr>
          <w:p w14:paraId="5B99A301" w14:textId="77777777" w:rsidR="004D41FD" w:rsidRPr="00540274" w:rsidRDefault="004D41FD">
            <w:pPr>
              <w:rPr>
                <w:rFonts w:eastAsiaTheme="minorEastAsia"/>
                <w:lang w:eastAsia="zh-CN"/>
              </w:rPr>
            </w:pPr>
            <w:r w:rsidRPr="00540274">
              <w:rPr>
                <w:rFonts w:eastAsiaTheme="minorEastAsia"/>
                <w:lang w:eastAsia="zh-CN"/>
              </w:rPr>
              <w:t>/</w:t>
            </w:r>
          </w:p>
        </w:tc>
      </w:tr>
      <w:tr w:rsidR="004D41FD" w14:paraId="1A23F732" w14:textId="77777777" w:rsidTr="00AE1678">
        <w:tc>
          <w:tcPr>
            <w:tcW w:w="0" w:type="auto"/>
            <w:vMerge/>
            <w:vAlign w:val="center"/>
            <w:hideMark/>
          </w:tcPr>
          <w:p w14:paraId="64FAB2F3" w14:textId="77777777" w:rsidR="004D41FD" w:rsidRPr="00540274" w:rsidRDefault="004D41FD">
            <w:pPr>
              <w:rPr>
                <w:rFonts w:eastAsiaTheme="minorEastAsia"/>
                <w:lang w:eastAsia="zh-CN"/>
              </w:rPr>
            </w:pPr>
          </w:p>
        </w:tc>
        <w:tc>
          <w:tcPr>
            <w:tcW w:w="0" w:type="auto"/>
            <w:vMerge w:val="restart"/>
            <w:tcMar>
              <w:top w:w="0" w:type="dxa"/>
              <w:left w:w="108" w:type="dxa"/>
              <w:bottom w:w="0" w:type="dxa"/>
              <w:right w:w="108" w:type="dxa"/>
            </w:tcMar>
            <w:hideMark/>
          </w:tcPr>
          <w:p w14:paraId="00B010D0" w14:textId="63F0A666" w:rsidR="004D41FD" w:rsidRPr="00540274" w:rsidRDefault="004D41FD">
            <w:pPr>
              <w:rPr>
                <w:rFonts w:eastAsiaTheme="minorEastAsia"/>
                <w:lang w:eastAsia="zh-CN"/>
              </w:rPr>
            </w:pPr>
            <w:r w:rsidRPr="00540274">
              <w:rPr>
                <w:rFonts w:eastAsiaTheme="minorEastAsia"/>
                <w:lang w:eastAsia="zh-CN"/>
              </w:rPr>
              <w:t xml:space="preserve">How can UE know the TA value of the target cell, if it is </w:t>
            </w:r>
            <w:r w:rsidR="001F6B52">
              <w:rPr>
                <w:rFonts w:eastAsiaTheme="minorEastAsia"/>
                <w:lang w:eastAsia="zh-CN"/>
              </w:rPr>
              <w:t>NOT included in the LTM command</w:t>
            </w:r>
          </w:p>
        </w:tc>
        <w:tc>
          <w:tcPr>
            <w:tcW w:w="0" w:type="auto"/>
            <w:tcMar>
              <w:top w:w="0" w:type="dxa"/>
              <w:left w:w="108" w:type="dxa"/>
              <w:bottom w:w="0" w:type="dxa"/>
              <w:right w:w="108" w:type="dxa"/>
            </w:tcMar>
            <w:hideMark/>
          </w:tcPr>
          <w:p w14:paraId="7D81AAB0" w14:textId="032456DF" w:rsidR="004D41FD" w:rsidRPr="00540274" w:rsidRDefault="004D41FD">
            <w:pPr>
              <w:rPr>
                <w:rFonts w:eastAsiaTheme="minorEastAsia"/>
                <w:lang w:eastAsia="zh-CN"/>
              </w:rPr>
            </w:pPr>
            <w:r w:rsidRPr="00540274">
              <w:rPr>
                <w:rFonts w:eastAsiaTheme="minorEastAsia"/>
                <w:lang w:eastAsia="zh-CN"/>
              </w:rPr>
              <w:t xml:space="preserve">(Alt.1) Target DU </w:t>
            </w:r>
            <w:r w:rsidR="004121FE">
              <w:rPr>
                <w:rFonts w:eastAsiaTheme="minorEastAsia"/>
                <w:lang w:eastAsia="zh-CN"/>
              </w:rPr>
              <w:t>provides</w:t>
            </w:r>
            <w:r w:rsidR="004121FE" w:rsidRPr="00540274">
              <w:rPr>
                <w:rFonts w:eastAsiaTheme="minorEastAsia"/>
                <w:lang w:eastAsia="zh-CN"/>
              </w:rPr>
              <w:t xml:space="preserve"> </w:t>
            </w:r>
            <w:r w:rsidRPr="00540274">
              <w:rPr>
                <w:rFonts w:eastAsiaTheme="minorEastAsia"/>
                <w:lang w:eastAsia="zh-CN"/>
              </w:rPr>
              <w:t>this TA value to source DU by F1AP via CU, before LTM cell switch.</w:t>
            </w:r>
          </w:p>
        </w:tc>
        <w:tc>
          <w:tcPr>
            <w:tcW w:w="0" w:type="auto"/>
            <w:tcMar>
              <w:top w:w="0" w:type="dxa"/>
              <w:left w:w="108" w:type="dxa"/>
              <w:bottom w:w="0" w:type="dxa"/>
              <w:right w:w="108" w:type="dxa"/>
            </w:tcMar>
            <w:hideMark/>
          </w:tcPr>
          <w:p w14:paraId="727E2BCE" w14:textId="216461F6" w:rsidR="004D41FD" w:rsidRPr="00540274" w:rsidRDefault="004D41FD">
            <w:pPr>
              <w:rPr>
                <w:rFonts w:eastAsiaTheme="minorEastAsia"/>
                <w:lang w:eastAsia="zh-CN"/>
              </w:rPr>
            </w:pPr>
            <w:r w:rsidRPr="00540274">
              <w:rPr>
                <w:rFonts w:eastAsiaTheme="minorEastAsia"/>
                <w:lang w:eastAsia="zh-CN"/>
              </w:rPr>
              <w:t>(Alt.1) Source DU configures/informs this TA value to UE</w:t>
            </w:r>
            <w:r w:rsidR="004121FE">
              <w:rPr>
                <w:rFonts w:eastAsiaTheme="minorEastAsia"/>
                <w:lang w:eastAsia="zh-CN"/>
              </w:rPr>
              <w:t>, before LTM cell switch</w:t>
            </w:r>
            <w:r w:rsidR="000C272D">
              <w:rPr>
                <w:rFonts w:eastAsiaTheme="minorEastAsia"/>
                <w:lang w:eastAsia="zh-CN"/>
              </w:rPr>
              <w:t>.</w:t>
            </w:r>
          </w:p>
        </w:tc>
      </w:tr>
      <w:tr w:rsidR="004D41FD" w14:paraId="104F1387" w14:textId="77777777" w:rsidTr="00AE1678">
        <w:tc>
          <w:tcPr>
            <w:tcW w:w="0" w:type="auto"/>
            <w:vMerge/>
            <w:vAlign w:val="center"/>
            <w:hideMark/>
          </w:tcPr>
          <w:p w14:paraId="50C8B9AD" w14:textId="77777777" w:rsidR="004D41FD" w:rsidRPr="00540274" w:rsidRDefault="004D41FD">
            <w:pPr>
              <w:rPr>
                <w:rFonts w:eastAsiaTheme="minorEastAsia"/>
                <w:lang w:eastAsia="zh-CN"/>
              </w:rPr>
            </w:pPr>
          </w:p>
        </w:tc>
        <w:tc>
          <w:tcPr>
            <w:tcW w:w="0" w:type="auto"/>
            <w:vMerge/>
            <w:vAlign w:val="center"/>
            <w:hideMark/>
          </w:tcPr>
          <w:p w14:paraId="3F88002F" w14:textId="77777777" w:rsidR="004D41FD" w:rsidRPr="00540274" w:rsidRDefault="004D41FD">
            <w:pPr>
              <w:rPr>
                <w:rFonts w:eastAsiaTheme="minorEastAsia"/>
                <w:lang w:eastAsia="zh-CN"/>
              </w:rPr>
            </w:pPr>
          </w:p>
        </w:tc>
        <w:tc>
          <w:tcPr>
            <w:tcW w:w="0" w:type="auto"/>
            <w:tcMar>
              <w:top w:w="0" w:type="dxa"/>
              <w:left w:w="108" w:type="dxa"/>
              <w:bottom w:w="0" w:type="dxa"/>
              <w:right w:w="108" w:type="dxa"/>
            </w:tcMar>
            <w:hideMark/>
          </w:tcPr>
          <w:p w14:paraId="5F7BD8D9" w14:textId="77777777" w:rsidR="004D41FD" w:rsidRPr="00540274" w:rsidRDefault="004D41FD">
            <w:pPr>
              <w:rPr>
                <w:rFonts w:eastAsiaTheme="minorEastAsia"/>
                <w:lang w:eastAsia="zh-CN"/>
              </w:rPr>
            </w:pPr>
            <w:r w:rsidRPr="00540274">
              <w:rPr>
                <w:rFonts w:eastAsiaTheme="minorEastAsia"/>
                <w:lang w:eastAsia="zh-CN"/>
              </w:rPr>
              <w:t>/</w:t>
            </w:r>
          </w:p>
        </w:tc>
        <w:tc>
          <w:tcPr>
            <w:tcW w:w="0" w:type="auto"/>
            <w:tcMar>
              <w:top w:w="0" w:type="dxa"/>
              <w:left w:w="108" w:type="dxa"/>
              <w:bottom w:w="0" w:type="dxa"/>
              <w:right w:w="108" w:type="dxa"/>
            </w:tcMar>
            <w:hideMark/>
          </w:tcPr>
          <w:p w14:paraId="2D3AEB81" w14:textId="1160F5E3" w:rsidR="004D41FD" w:rsidRPr="00540274" w:rsidRDefault="004D41FD">
            <w:pPr>
              <w:rPr>
                <w:rFonts w:eastAsiaTheme="minorEastAsia"/>
                <w:lang w:eastAsia="zh-CN"/>
              </w:rPr>
            </w:pPr>
            <w:r w:rsidRPr="00540274">
              <w:rPr>
                <w:rFonts w:eastAsiaTheme="minorEastAsia"/>
                <w:lang w:eastAsia="zh-CN"/>
              </w:rPr>
              <w:t>(Alt.2) Or, UE monitors RAR from target DU</w:t>
            </w:r>
            <w:r w:rsidR="000C272D">
              <w:rPr>
                <w:rFonts w:eastAsiaTheme="minorEastAsia"/>
                <w:lang w:eastAsia="zh-CN"/>
              </w:rPr>
              <w:t>.</w:t>
            </w:r>
          </w:p>
        </w:tc>
      </w:tr>
      <w:tr w:rsidR="004D41FD" w14:paraId="3F6D4317" w14:textId="77777777" w:rsidTr="00AE1678">
        <w:tc>
          <w:tcPr>
            <w:tcW w:w="0" w:type="auto"/>
            <w:vMerge w:val="restart"/>
            <w:tcMar>
              <w:top w:w="0" w:type="dxa"/>
              <w:left w:w="108" w:type="dxa"/>
              <w:bottom w:w="0" w:type="dxa"/>
              <w:right w:w="108" w:type="dxa"/>
            </w:tcMar>
            <w:vAlign w:val="center"/>
            <w:hideMark/>
          </w:tcPr>
          <w:p w14:paraId="08335CC2" w14:textId="74279C14" w:rsidR="004D41FD" w:rsidRDefault="004D41FD">
            <w:pPr>
              <w:rPr>
                <w:rFonts w:eastAsiaTheme="minorEastAsia"/>
                <w:lang w:eastAsia="zh-CN"/>
              </w:rPr>
            </w:pPr>
            <w:r w:rsidRPr="00D34EE8">
              <w:rPr>
                <w:rFonts w:eastAsiaTheme="minorEastAsia"/>
                <w:lang w:eastAsia="zh-CN"/>
              </w:rPr>
              <w:t>Step2a</w:t>
            </w:r>
            <w:r w:rsidR="004174C6">
              <w:rPr>
                <w:rFonts w:eastAsiaTheme="minorEastAsia"/>
                <w:lang w:eastAsia="zh-CN"/>
              </w:rPr>
              <w:t>:</w:t>
            </w:r>
          </w:p>
          <w:p w14:paraId="37E6A5B4" w14:textId="4E931E9B" w:rsidR="004D41FD" w:rsidRPr="00540274" w:rsidRDefault="004D41FD">
            <w:pPr>
              <w:rPr>
                <w:rFonts w:eastAsiaTheme="minorEastAsia"/>
                <w:lang w:eastAsia="zh-CN"/>
              </w:rPr>
            </w:pPr>
            <w:r w:rsidRPr="00540274">
              <w:rPr>
                <w:rFonts w:eastAsiaTheme="minorEastAsia"/>
                <w:lang w:eastAsia="zh-CN"/>
              </w:rPr>
              <w:t>RACH-less procedure after LTM cell switch C</w:t>
            </w:r>
            <w:r w:rsidR="000C272D">
              <w:rPr>
                <w:rFonts w:eastAsiaTheme="minorEastAsia"/>
                <w:lang w:eastAsia="zh-CN"/>
              </w:rPr>
              <w:t>ommand</w:t>
            </w:r>
          </w:p>
        </w:tc>
        <w:tc>
          <w:tcPr>
            <w:tcW w:w="0" w:type="auto"/>
            <w:vMerge w:val="restart"/>
            <w:tcMar>
              <w:top w:w="0" w:type="dxa"/>
              <w:left w:w="108" w:type="dxa"/>
              <w:bottom w:w="0" w:type="dxa"/>
              <w:right w:w="108" w:type="dxa"/>
            </w:tcMar>
            <w:vAlign w:val="center"/>
            <w:hideMark/>
          </w:tcPr>
          <w:p w14:paraId="266FAA3B" w14:textId="215DAB8D" w:rsidR="004D41FD" w:rsidRPr="00540274" w:rsidRDefault="004D41FD">
            <w:pPr>
              <w:rPr>
                <w:rFonts w:eastAsiaTheme="minorEastAsia"/>
                <w:lang w:eastAsia="zh-CN"/>
              </w:rPr>
            </w:pPr>
            <w:r w:rsidRPr="00540274">
              <w:rPr>
                <w:rFonts w:eastAsiaTheme="minorEastAsia"/>
                <w:lang w:eastAsia="zh-CN"/>
              </w:rPr>
              <w:t xml:space="preserve">How to allocate the UL grant used for the </w:t>
            </w:r>
            <w:r w:rsidR="000C272D">
              <w:rPr>
                <w:rFonts w:eastAsiaTheme="minorEastAsia"/>
                <w:lang w:eastAsia="zh-CN"/>
              </w:rPr>
              <w:t>fir</w:t>
            </w:r>
            <w:r w:rsidR="001F6B52">
              <w:rPr>
                <w:rFonts w:eastAsiaTheme="minorEastAsia"/>
                <w:lang w:eastAsia="zh-CN"/>
              </w:rPr>
              <w:t>st UL data at the target cell</w:t>
            </w:r>
          </w:p>
        </w:tc>
        <w:tc>
          <w:tcPr>
            <w:tcW w:w="0" w:type="auto"/>
            <w:tcMar>
              <w:top w:w="0" w:type="dxa"/>
              <w:left w:w="108" w:type="dxa"/>
              <w:bottom w:w="0" w:type="dxa"/>
              <w:right w:w="108" w:type="dxa"/>
            </w:tcMar>
            <w:hideMark/>
          </w:tcPr>
          <w:p w14:paraId="24E269FC" w14:textId="5322E9BC" w:rsidR="004D41FD" w:rsidRPr="00540274" w:rsidRDefault="004D41FD" w:rsidP="004174C6">
            <w:pPr>
              <w:rPr>
                <w:rFonts w:eastAsiaTheme="minorEastAsia"/>
                <w:lang w:eastAsia="zh-CN"/>
              </w:rPr>
            </w:pPr>
            <w:r w:rsidRPr="00540274">
              <w:rPr>
                <w:rFonts w:eastAsiaTheme="minorEastAsia"/>
                <w:lang w:eastAsia="zh-CN"/>
              </w:rPr>
              <w:t xml:space="preserve">If it is configured grant, target DU allocates and </w:t>
            </w:r>
            <w:r w:rsidR="004174C6">
              <w:rPr>
                <w:rFonts w:eastAsiaTheme="minorEastAsia"/>
                <w:lang w:eastAsia="zh-CN"/>
              </w:rPr>
              <w:t>provides</w:t>
            </w:r>
            <w:r w:rsidRPr="00540274">
              <w:rPr>
                <w:rFonts w:eastAsiaTheme="minorEastAsia"/>
                <w:lang w:eastAsia="zh-CN"/>
              </w:rPr>
              <w:t xml:space="preserve"> this UL grant to source DU by F1AP via CU, before LTM cell switch.</w:t>
            </w:r>
          </w:p>
        </w:tc>
        <w:tc>
          <w:tcPr>
            <w:tcW w:w="0" w:type="auto"/>
            <w:tcMar>
              <w:top w:w="0" w:type="dxa"/>
              <w:left w:w="108" w:type="dxa"/>
              <w:bottom w:w="0" w:type="dxa"/>
              <w:right w:w="108" w:type="dxa"/>
            </w:tcMar>
            <w:hideMark/>
          </w:tcPr>
          <w:p w14:paraId="1D08A624" w14:textId="6C7CF8C8" w:rsidR="004D41FD" w:rsidRPr="00540274" w:rsidRDefault="004D41FD">
            <w:pPr>
              <w:rPr>
                <w:rFonts w:eastAsiaTheme="minorEastAsia"/>
                <w:lang w:eastAsia="zh-CN"/>
              </w:rPr>
            </w:pPr>
            <w:r w:rsidRPr="00540274">
              <w:rPr>
                <w:rFonts w:eastAsiaTheme="minorEastAsia"/>
                <w:lang w:eastAsia="zh-CN"/>
              </w:rPr>
              <w:t>Source DU needs to configure UE with the UL grant</w:t>
            </w:r>
            <w:r w:rsidR="000C272D">
              <w:rPr>
                <w:rFonts w:eastAsiaTheme="minorEastAsia"/>
                <w:lang w:eastAsia="zh-CN"/>
              </w:rPr>
              <w:t>.</w:t>
            </w:r>
          </w:p>
        </w:tc>
      </w:tr>
      <w:tr w:rsidR="004D41FD" w14:paraId="0AEEAADF" w14:textId="77777777" w:rsidTr="00AE1678">
        <w:tc>
          <w:tcPr>
            <w:tcW w:w="0" w:type="auto"/>
            <w:vMerge/>
            <w:vAlign w:val="center"/>
            <w:hideMark/>
          </w:tcPr>
          <w:p w14:paraId="50EA16EE" w14:textId="77777777" w:rsidR="004D41FD" w:rsidRPr="00540274" w:rsidRDefault="004D41FD">
            <w:pPr>
              <w:rPr>
                <w:rFonts w:eastAsiaTheme="minorEastAsia"/>
                <w:lang w:eastAsia="zh-CN"/>
              </w:rPr>
            </w:pPr>
          </w:p>
        </w:tc>
        <w:tc>
          <w:tcPr>
            <w:tcW w:w="0" w:type="auto"/>
            <w:vMerge/>
            <w:vAlign w:val="center"/>
            <w:hideMark/>
          </w:tcPr>
          <w:p w14:paraId="3F7E79AF" w14:textId="77777777" w:rsidR="004D41FD" w:rsidRPr="00540274" w:rsidRDefault="004D41FD">
            <w:pPr>
              <w:rPr>
                <w:rFonts w:eastAsiaTheme="minorEastAsia"/>
                <w:lang w:eastAsia="zh-CN"/>
              </w:rPr>
            </w:pPr>
          </w:p>
        </w:tc>
        <w:tc>
          <w:tcPr>
            <w:tcW w:w="0" w:type="auto"/>
            <w:tcMar>
              <w:top w:w="0" w:type="dxa"/>
              <w:left w:w="108" w:type="dxa"/>
              <w:bottom w:w="0" w:type="dxa"/>
              <w:right w:w="108" w:type="dxa"/>
            </w:tcMar>
            <w:hideMark/>
          </w:tcPr>
          <w:p w14:paraId="720F0484" w14:textId="77777777" w:rsidR="004D41FD" w:rsidRPr="00540274" w:rsidRDefault="004D41FD">
            <w:pPr>
              <w:rPr>
                <w:rFonts w:eastAsiaTheme="minorEastAsia"/>
                <w:lang w:eastAsia="zh-CN"/>
              </w:rPr>
            </w:pPr>
            <w:r w:rsidRPr="00540274">
              <w:rPr>
                <w:rFonts w:eastAsiaTheme="minorEastAsia"/>
                <w:lang w:eastAsia="zh-CN"/>
              </w:rPr>
              <w:t>If it is dynamic grant, source DU informs target DU by F1AP via CU about when to start scheduling the UE.</w:t>
            </w:r>
          </w:p>
        </w:tc>
        <w:tc>
          <w:tcPr>
            <w:tcW w:w="0" w:type="auto"/>
            <w:tcMar>
              <w:top w:w="0" w:type="dxa"/>
              <w:left w:w="108" w:type="dxa"/>
              <w:bottom w:w="0" w:type="dxa"/>
              <w:right w:w="108" w:type="dxa"/>
            </w:tcMar>
            <w:hideMark/>
          </w:tcPr>
          <w:p w14:paraId="452D22E8" w14:textId="77777777" w:rsidR="004D41FD" w:rsidRPr="00540274" w:rsidRDefault="004D41FD">
            <w:pPr>
              <w:rPr>
                <w:rFonts w:eastAsiaTheme="minorEastAsia"/>
                <w:lang w:eastAsia="zh-CN"/>
              </w:rPr>
            </w:pPr>
            <w:r w:rsidRPr="00540274">
              <w:rPr>
                <w:rFonts w:eastAsiaTheme="minorEastAsia"/>
                <w:lang w:eastAsia="zh-CN"/>
              </w:rPr>
              <w:t>/</w:t>
            </w:r>
          </w:p>
        </w:tc>
      </w:tr>
      <w:tr w:rsidR="004D41FD" w14:paraId="5E642353" w14:textId="77777777" w:rsidTr="00AE1678">
        <w:tc>
          <w:tcPr>
            <w:tcW w:w="0" w:type="auto"/>
            <w:tcMar>
              <w:top w:w="0" w:type="dxa"/>
              <w:left w:w="108" w:type="dxa"/>
              <w:bottom w:w="0" w:type="dxa"/>
              <w:right w:w="108" w:type="dxa"/>
            </w:tcMar>
            <w:hideMark/>
          </w:tcPr>
          <w:p w14:paraId="4D54B344" w14:textId="73AB7680" w:rsidR="004D41FD" w:rsidRDefault="004D41FD">
            <w:pPr>
              <w:rPr>
                <w:rFonts w:eastAsiaTheme="minorEastAsia"/>
                <w:lang w:eastAsia="zh-CN"/>
              </w:rPr>
            </w:pPr>
            <w:r w:rsidRPr="00D34EE8">
              <w:rPr>
                <w:rFonts w:eastAsiaTheme="minorEastAsia"/>
                <w:lang w:eastAsia="zh-CN"/>
              </w:rPr>
              <w:t>Step2b</w:t>
            </w:r>
            <w:r w:rsidR="004174C6">
              <w:rPr>
                <w:rFonts w:eastAsiaTheme="minorEastAsia" w:hint="eastAsia"/>
                <w:lang w:eastAsia="zh-CN"/>
              </w:rPr>
              <w:t>:</w:t>
            </w:r>
          </w:p>
          <w:p w14:paraId="73596026" w14:textId="456E113E" w:rsidR="004D41FD" w:rsidRPr="00540274" w:rsidRDefault="004D41FD">
            <w:pPr>
              <w:rPr>
                <w:rFonts w:eastAsiaTheme="minorEastAsia"/>
                <w:lang w:eastAsia="zh-CN"/>
              </w:rPr>
            </w:pPr>
            <w:r w:rsidRPr="00540274">
              <w:rPr>
                <w:rFonts w:eastAsiaTheme="minorEastAsia"/>
                <w:lang w:eastAsia="zh-CN"/>
              </w:rPr>
              <w:t>Target beam indication in LTM cell switch command</w:t>
            </w:r>
          </w:p>
        </w:tc>
        <w:tc>
          <w:tcPr>
            <w:tcW w:w="0" w:type="auto"/>
            <w:tcMar>
              <w:top w:w="0" w:type="dxa"/>
              <w:left w:w="108" w:type="dxa"/>
              <w:bottom w:w="0" w:type="dxa"/>
              <w:right w:w="108" w:type="dxa"/>
            </w:tcMar>
            <w:hideMark/>
          </w:tcPr>
          <w:p w14:paraId="46CA7516" w14:textId="6C9C95B6" w:rsidR="004D41FD" w:rsidRPr="00540274" w:rsidRDefault="004D41FD">
            <w:pPr>
              <w:rPr>
                <w:rFonts w:eastAsiaTheme="minorEastAsia"/>
                <w:lang w:eastAsia="zh-CN"/>
              </w:rPr>
            </w:pPr>
            <w:r w:rsidRPr="00540274">
              <w:rPr>
                <w:rFonts w:eastAsiaTheme="minorEastAsia"/>
                <w:lang w:eastAsia="zh-CN"/>
              </w:rPr>
              <w:t>How can target DU know the indicated beam (since</w:t>
            </w:r>
            <w:r w:rsidR="001F6B52">
              <w:rPr>
                <w:rFonts w:eastAsiaTheme="minorEastAsia"/>
                <w:lang w:eastAsia="zh-CN"/>
              </w:rPr>
              <w:t xml:space="preserve"> it is determined by source DU)</w:t>
            </w:r>
          </w:p>
        </w:tc>
        <w:tc>
          <w:tcPr>
            <w:tcW w:w="0" w:type="auto"/>
            <w:tcMar>
              <w:top w:w="0" w:type="dxa"/>
              <w:left w:w="108" w:type="dxa"/>
              <w:bottom w:w="0" w:type="dxa"/>
              <w:right w:w="108" w:type="dxa"/>
            </w:tcMar>
            <w:hideMark/>
          </w:tcPr>
          <w:p w14:paraId="5FFAA5EE" w14:textId="234363C4" w:rsidR="004D41FD" w:rsidRPr="00540274" w:rsidRDefault="004D41FD">
            <w:pPr>
              <w:rPr>
                <w:rFonts w:eastAsiaTheme="minorEastAsia"/>
                <w:lang w:eastAsia="zh-CN"/>
              </w:rPr>
            </w:pPr>
            <w:r w:rsidRPr="00540274">
              <w:rPr>
                <w:rFonts w:eastAsiaTheme="minorEastAsia"/>
                <w:lang w:eastAsia="zh-CN"/>
              </w:rPr>
              <w:t xml:space="preserve">(Atl.1) Source DU </w:t>
            </w:r>
            <w:r w:rsidR="004174C6">
              <w:rPr>
                <w:rFonts w:eastAsiaTheme="minorEastAsia"/>
                <w:lang w:eastAsia="zh-CN"/>
              </w:rPr>
              <w:t>provides</w:t>
            </w:r>
            <w:r w:rsidR="004174C6" w:rsidRPr="00540274">
              <w:rPr>
                <w:rFonts w:eastAsiaTheme="minorEastAsia"/>
                <w:lang w:eastAsia="zh-CN"/>
              </w:rPr>
              <w:t xml:space="preserve"> </w:t>
            </w:r>
            <w:r w:rsidRPr="00540274">
              <w:rPr>
                <w:rFonts w:eastAsiaTheme="minorEastAsia"/>
                <w:lang w:eastAsia="zh-CN"/>
              </w:rPr>
              <w:t>the determined beam to target DU by F1AP via CU, right before LTM cell switch.</w:t>
            </w:r>
          </w:p>
        </w:tc>
        <w:tc>
          <w:tcPr>
            <w:tcW w:w="0" w:type="auto"/>
            <w:tcMar>
              <w:top w:w="0" w:type="dxa"/>
              <w:left w:w="108" w:type="dxa"/>
              <w:bottom w:w="0" w:type="dxa"/>
              <w:right w:w="108" w:type="dxa"/>
            </w:tcMar>
            <w:hideMark/>
          </w:tcPr>
          <w:p w14:paraId="2DBC8C9B" w14:textId="69974D4A" w:rsidR="004D41FD" w:rsidRPr="00540274" w:rsidRDefault="004D41FD">
            <w:pPr>
              <w:rPr>
                <w:rFonts w:eastAsiaTheme="minorEastAsia"/>
                <w:lang w:eastAsia="zh-CN"/>
              </w:rPr>
            </w:pPr>
            <w:r w:rsidRPr="00540274">
              <w:rPr>
                <w:rFonts w:eastAsiaTheme="minorEastAsia"/>
                <w:lang w:eastAsia="zh-CN"/>
              </w:rPr>
              <w:t>(Atl.2) Or, UE reports this to target DU via Uu</w:t>
            </w:r>
            <w:r w:rsidR="000C272D">
              <w:rPr>
                <w:rFonts w:eastAsiaTheme="minorEastAsia"/>
                <w:lang w:eastAsia="zh-CN"/>
              </w:rPr>
              <w:t>.</w:t>
            </w:r>
          </w:p>
        </w:tc>
      </w:tr>
    </w:tbl>
    <w:p w14:paraId="13D074ED" w14:textId="77777777" w:rsidR="00AE1678" w:rsidRPr="00540274" w:rsidRDefault="00AE1678" w:rsidP="003A2ED4">
      <w:pPr>
        <w:rPr>
          <w:rFonts w:eastAsiaTheme="minorEastAsia"/>
          <w:lang w:eastAsia="zh-CN"/>
        </w:rPr>
      </w:pPr>
    </w:p>
    <w:p w14:paraId="47B9BC3A" w14:textId="535EE331" w:rsidR="00870991" w:rsidRDefault="00870991" w:rsidP="00540274">
      <w:pPr>
        <w:spacing w:before="50"/>
        <w:rPr>
          <w:rFonts w:eastAsia="宋体"/>
          <w:b/>
        </w:rPr>
      </w:pPr>
      <w:r>
        <w:rPr>
          <w:rFonts w:eastAsia="宋体"/>
          <w:b/>
        </w:rPr>
        <w:t xml:space="preserve">Observation </w:t>
      </w:r>
      <w:r w:rsidR="00EA4684">
        <w:rPr>
          <w:rFonts w:eastAsia="宋体"/>
          <w:b/>
        </w:rPr>
        <w:t>3</w:t>
      </w:r>
      <w:r>
        <w:rPr>
          <w:rFonts w:eastAsia="宋体"/>
          <w:b/>
        </w:rPr>
        <w:t xml:space="preserve">: To support the inter-DU RACH-less procedure, </w:t>
      </w:r>
      <w:r w:rsidR="003255DE">
        <w:rPr>
          <w:rFonts w:eastAsia="宋体"/>
          <w:b/>
        </w:rPr>
        <w:t>further</w:t>
      </w:r>
      <w:r w:rsidRPr="00540274">
        <w:rPr>
          <w:rFonts w:eastAsia="宋体"/>
          <w:b/>
        </w:rPr>
        <w:t xml:space="preserve"> discussion (across RAN1/2/3) on the</w:t>
      </w:r>
      <w:r>
        <w:rPr>
          <w:rFonts w:eastAsia="宋体"/>
          <w:b/>
        </w:rPr>
        <w:t xml:space="preserve"> following</w:t>
      </w:r>
      <w:r w:rsidRPr="00540274">
        <w:rPr>
          <w:rFonts w:eastAsia="宋体"/>
          <w:b/>
        </w:rPr>
        <w:t xml:space="preserve"> issues </w:t>
      </w:r>
      <w:r w:rsidR="003255DE">
        <w:rPr>
          <w:rFonts w:eastAsia="宋体"/>
          <w:b/>
        </w:rPr>
        <w:t>is</w:t>
      </w:r>
      <w:r w:rsidRPr="00540274">
        <w:rPr>
          <w:rFonts w:eastAsia="宋体"/>
          <w:b/>
        </w:rPr>
        <w:t xml:space="preserve"> required</w:t>
      </w:r>
      <w:r>
        <w:rPr>
          <w:rFonts w:eastAsia="宋体"/>
          <w:b/>
        </w:rPr>
        <w:t>:</w:t>
      </w:r>
    </w:p>
    <w:p w14:paraId="10EABF48" w14:textId="7A3EB1ED" w:rsidR="00870991" w:rsidRPr="00540274" w:rsidRDefault="00870991"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to provide the RA resource of </w:t>
      </w:r>
      <w:r w:rsidR="003255DE">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 xml:space="preserve">target cell to </w:t>
      </w:r>
      <w:r w:rsidR="003255DE">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 xml:space="preserve">source cell and </w:t>
      </w:r>
      <w:r w:rsidR="003255DE">
        <w:rPr>
          <w:rFonts w:ascii="Times New Roman" w:eastAsia="宋体" w:hAnsi="Times New Roman"/>
          <w:b/>
          <w:kern w:val="0"/>
          <w:sz w:val="20"/>
          <w:szCs w:val="20"/>
          <w:lang w:val="en-GB" w:eastAsia="en-GB"/>
        </w:rPr>
        <w:t xml:space="preserve">how </w:t>
      </w:r>
      <w:r w:rsidRPr="00540274">
        <w:rPr>
          <w:rFonts w:ascii="Times New Roman" w:eastAsia="宋体" w:hAnsi="Times New Roman"/>
          <w:b/>
          <w:kern w:val="0"/>
          <w:sz w:val="20"/>
          <w:szCs w:val="20"/>
          <w:lang w:val="en-GB" w:eastAsia="en-GB"/>
        </w:rPr>
        <w:t xml:space="preserve">to configure </w:t>
      </w:r>
      <w:r w:rsidR="003255DE">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UE for early TA acquisition</w:t>
      </w:r>
      <w:r w:rsidR="003255DE">
        <w:rPr>
          <w:rFonts w:ascii="Times New Roman" w:eastAsia="宋体" w:hAnsi="Times New Roman"/>
          <w:b/>
          <w:kern w:val="0"/>
          <w:sz w:val="20"/>
          <w:szCs w:val="20"/>
          <w:lang w:val="en-GB" w:eastAsia="en-GB"/>
        </w:rPr>
        <w:t>;</w:t>
      </w:r>
    </w:p>
    <w:p w14:paraId="18B8E940" w14:textId="4902CD54" w:rsidR="00870991" w:rsidRPr="00540274" w:rsidRDefault="00870991"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to provide the TA value </w:t>
      </w:r>
      <w:r w:rsidR="008F638B">
        <w:rPr>
          <w:rFonts w:ascii="Times New Roman" w:eastAsia="宋体" w:hAnsi="Times New Roman"/>
          <w:b/>
          <w:kern w:val="0"/>
          <w:sz w:val="20"/>
          <w:szCs w:val="20"/>
          <w:lang w:val="en-GB" w:eastAsia="en-GB"/>
        </w:rPr>
        <w:t xml:space="preserve">of the target cell </w:t>
      </w:r>
      <w:r w:rsidRPr="00540274">
        <w:rPr>
          <w:rFonts w:ascii="Times New Roman" w:eastAsia="宋体" w:hAnsi="Times New Roman"/>
          <w:b/>
          <w:kern w:val="0"/>
          <w:sz w:val="20"/>
          <w:szCs w:val="20"/>
          <w:lang w:val="en-GB" w:eastAsia="en-GB"/>
        </w:rPr>
        <w:t xml:space="preserve">to the source DU, if it </w:t>
      </w:r>
      <w:r w:rsidR="003255DE">
        <w:rPr>
          <w:rFonts w:ascii="Times New Roman" w:eastAsia="宋体" w:hAnsi="Times New Roman"/>
          <w:b/>
          <w:kern w:val="0"/>
          <w:sz w:val="20"/>
          <w:szCs w:val="20"/>
          <w:lang w:val="en-GB" w:eastAsia="en-GB"/>
        </w:rPr>
        <w:t>is to</w:t>
      </w:r>
      <w:r w:rsidRPr="00540274">
        <w:rPr>
          <w:rFonts w:ascii="Times New Roman" w:eastAsia="宋体" w:hAnsi="Times New Roman"/>
          <w:b/>
          <w:kern w:val="0"/>
          <w:sz w:val="20"/>
          <w:szCs w:val="20"/>
          <w:lang w:val="en-GB" w:eastAsia="en-GB"/>
        </w:rPr>
        <w:t xml:space="preserve"> be included in the LTM command</w:t>
      </w:r>
      <w:r w:rsidR="003255DE">
        <w:rPr>
          <w:rFonts w:ascii="Times New Roman" w:eastAsia="宋体" w:hAnsi="Times New Roman"/>
          <w:b/>
          <w:kern w:val="0"/>
          <w:sz w:val="20"/>
          <w:szCs w:val="20"/>
          <w:lang w:val="en-GB" w:eastAsia="en-GB"/>
        </w:rPr>
        <w:t>;</w:t>
      </w:r>
    </w:p>
    <w:p w14:paraId="08D909A8" w14:textId="7C4B1E1F" w:rsidR="00870991" w:rsidRPr="00540274" w:rsidRDefault="00870991"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w:t>
      </w:r>
      <w:r w:rsidR="003255DE">
        <w:rPr>
          <w:rFonts w:ascii="Times New Roman" w:eastAsia="宋体" w:hAnsi="Times New Roman"/>
          <w:b/>
          <w:kern w:val="0"/>
          <w:sz w:val="20"/>
          <w:szCs w:val="20"/>
          <w:lang w:val="en-GB" w:eastAsia="en-GB"/>
        </w:rPr>
        <w:t>the</w:t>
      </w:r>
      <w:r w:rsidRPr="00540274">
        <w:rPr>
          <w:rFonts w:ascii="Times New Roman" w:eastAsia="宋体" w:hAnsi="Times New Roman"/>
          <w:b/>
          <w:kern w:val="0"/>
          <w:sz w:val="20"/>
          <w:szCs w:val="20"/>
          <w:lang w:val="en-GB" w:eastAsia="en-GB"/>
        </w:rPr>
        <w:t xml:space="preserve"> UE know</w:t>
      </w:r>
      <w:r w:rsidR="003255DE">
        <w:rPr>
          <w:rFonts w:ascii="Times New Roman" w:eastAsia="宋体" w:hAnsi="Times New Roman"/>
          <w:b/>
          <w:kern w:val="0"/>
          <w:sz w:val="20"/>
          <w:szCs w:val="20"/>
          <w:lang w:val="en-GB" w:eastAsia="en-GB"/>
        </w:rPr>
        <w:t>s</w:t>
      </w:r>
      <w:r w:rsidRPr="00540274">
        <w:rPr>
          <w:rFonts w:ascii="Times New Roman" w:eastAsia="宋体" w:hAnsi="Times New Roman"/>
          <w:b/>
          <w:kern w:val="0"/>
          <w:sz w:val="20"/>
          <w:szCs w:val="20"/>
          <w:lang w:val="en-GB" w:eastAsia="en-GB"/>
        </w:rPr>
        <w:t xml:space="preserve"> the TA value of the target cell, if it is NOT included in the LTM command</w:t>
      </w:r>
      <w:r w:rsidR="003255DE">
        <w:rPr>
          <w:rFonts w:ascii="Times New Roman" w:eastAsia="宋体" w:hAnsi="Times New Roman"/>
          <w:b/>
          <w:kern w:val="0"/>
          <w:sz w:val="20"/>
          <w:szCs w:val="20"/>
          <w:lang w:val="en-GB" w:eastAsia="en-GB"/>
        </w:rPr>
        <w:t>;</w:t>
      </w:r>
    </w:p>
    <w:p w14:paraId="09541780" w14:textId="68CF8DB6" w:rsidR="00870991" w:rsidRPr="00540274" w:rsidRDefault="00870991"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How to alloca</w:t>
      </w:r>
      <w:r w:rsidR="00865495" w:rsidRPr="00540274">
        <w:rPr>
          <w:rFonts w:ascii="Times New Roman" w:eastAsia="宋体" w:hAnsi="Times New Roman"/>
          <w:b/>
          <w:kern w:val="0"/>
          <w:sz w:val="20"/>
          <w:szCs w:val="20"/>
          <w:lang w:val="en-GB" w:eastAsia="en-GB"/>
        </w:rPr>
        <w:t xml:space="preserve">te the UL grant used for the </w:t>
      </w:r>
      <w:r w:rsidR="00865495">
        <w:rPr>
          <w:rFonts w:ascii="Times New Roman" w:eastAsia="宋体" w:hAnsi="Times New Roman"/>
          <w:b/>
          <w:kern w:val="0"/>
          <w:sz w:val="20"/>
          <w:szCs w:val="20"/>
          <w:lang w:val="en-GB" w:eastAsia="en-GB"/>
        </w:rPr>
        <w:t>first</w:t>
      </w:r>
      <w:r w:rsidRPr="00540274">
        <w:rPr>
          <w:rFonts w:ascii="Times New Roman" w:eastAsia="宋体" w:hAnsi="Times New Roman"/>
          <w:b/>
          <w:kern w:val="0"/>
          <w:sz w:val="20"/>
          <w:szCs w:val="20"/>
          <w:lang w:val="en-GB" w:eastAsia="en-GB"/>
        </w:rPr>
        <w:t xml:space="preserve"> UL data at the target cell</w:t>
      </w:r>
      <w:r w:rsidR="003255DE">
        <w:rPr>
          <w:rFonts w:ascii="Times New Roman" w:eastAsia="宋体" w:hAnsi="Times New Roman"/>
          <w:b/>
          <w:kern w:val="0"/>
          <w:sz w:val="20"/>
          <w:szCs w:val="20"/>
          <w:lang w:val="en-GB" w:eastAsia="en-GB"/>
        </w:rPr>
        <w:t>;</w:t>
      </w:r>
    </w:p>
    <w:p w14:paraId="6C8A69CE" w14:textId="27CC30E6" w:rsidR="00870991" w:rsidRDefault="00870991"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w:t>
      </w:r>
      <w:r w:rsidR="003255DE">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tar</w:t>
      </w:r>
      <w:r w:rsidR="00865495" w:rsidRPr="00540274">
        <w:rPr>
          <w:rFonts w:ascii="Times New Roman" w:eastAsia="宋体" w:hAnsi="Times New Roman"/>
          <w:b/>
          <w:kern w:val="0"/>
          <w:sz w:val="20"/>
          <w:szCs w:val="20"/>
          <w:lang w:val="en-GB" w:eastAsia="en-GB"/>
        </w:rPr>
        <w:t>get DU know</w:t>
      </w:r>
      <w:r w:rsidR="003255DE">
        <w:rPr>
          <w:rFonts w:ascii="Times New Roman" w:eastAsia="宋体" w:hAnsi="Times New Roman"/>
          <w:b/>
          <w:kern w:val="0"/>
          <w:sz w:val="20"/>
          <w:szCs w:val="20"/>
          <w:lang w:val="en-GB" w:eastAsia="en-GB"/>
        </w:rPr>
        <w:t>s</w:t>
      </w:r>
      <w:r w:rsidR="00865495" w:rsidRPr="00540274">
        <w:rPr>
          <w:rFonts w:ascii="Times New Roman" w:eastAsia="宋体" w:hAnsi="Times New Roman"/>
          <w:b/>
          <w:kern w:val="0"/>
          <w:sz w:val="20"/>
          <w:szCs w:val="20"/>
          <w:lang w:val="en-GB" w:eastAsia="en-GB"/>
        </w:rPr>
        <w:t xml:space="preserve"> the indicated beam</w:t>
      </w:r>
      <w:r w:rsidR="00865495">
        <w:rPr>
          <w:rFonts w:ascii="Times New Roman" w:eastAsia="宋体" w:hAnsi="Times New Roman"/>
          <w:b/>
          <w:kern w:val="0"/>
          <w:sz w:val="20"/>
          <w:szCs w:val="20"/>
          <w:lang w:val="en-GB" w:eastAsia="en-GB"/>
        </w:rPr>
        <w:t xml:space="preserve">, </w:t>
      </w:r>
      <w:r w:rsidRPr="00540274">
        <w:rPr>
          <w:rFonts w:ascii="Times New Roman" w:eastAsia="宋体" w:hAnsi="Times New Roman"/>
          <w:b/>
          <w:kern w:val="0"/>
          <w:sz w:val="20"/>
          <w:szCs w:val="20"/>
          <w:lang w:val="en-GB" w:eastAsia="en-GB"/>
        </w:rPr>
        <w:t>sinc</w:t>
      </w:r>
      <w:r w:rsidR="00865495" w:rsidRPr="00540274">
        <w:rPr>
          <w:rFonts w:ascii="Times New Roman" w:eastAsia="宋体" w:hAnsi="Times New Roman"/>
          <w:b/>
          <w:kern w:val="0"/>
          <w:sz w:val="20"/>
          <w:szCs w:val="20"/>
          <w:lang w:val="en-GB" w:eastAsia="en-GB"/>
        </w:rPr>
        <w:t>e it is determined by source DU</w:t>
      </w:r>
      <w:r w:rsidR="003255DE">
        <w:rPr>
          <w:rFonts w:ascii="Times New Roman" w:eastAsia="宋体" w:hAnsi="Times New Roman"/>
          <w:b/>
          <w:kern w:val="0"/>
          <w:sz w:val="20"/>
          <w:szCs w:val="20"/>
          <w:lang w:val="en-GB" w:eastAsia="en-GB"/>
        </w:rPr>
        <w:t>.</w:t>
      </w:r>
    </w:p>
    <w:p w14:paraId="3E4CB5C3" w14:textId="77777777" w:rsidR="003255DE" w:rsidRDefault="003255DE" w:rsidP="00540274">
      <w:pPr>
        <w:spacing w:before="50"/>
        <w:rPr>
          <w:rFonts w:eastAsiaTheme="minorEastAsia"/>
          <w:lang w:eastAsia="zh-CN"/>
        </w:rPr>
      </w:pPr>
    </w:p>
    <w:p w14:paraId="2AEDF653" w14:textId="7FA37F04" w:rsidR="0062387A" w:rsidRPr="0062387A" w:rsidRDefault="0062387A" w:rsidP="00540274">
      <w:pPr>
        <w:spacing w:before="50"/>
        <w:rPr>
          <w:rFonts w:eastAsiaTheme="minorEastAsia"/>
          <w:lang w:eastAsia="zh-CN"/>
        </w:rPr>
      </w:pPr>
      <w:r>
        <w:rPr>
          <w:rFonts w:eastAsiaTheme="minorEastAsia" w:hint="eastAsia"/>
          <w:lang w:eastAsia="zh-CN"/>
        </w:rPr>
        <w:t>A</w:t>
      </w:r>
      <w:r>
        <w:rPr>
          <w:rFonts w:eastAsiaTheme="minorEastAsia"/>
          <w:lang w:eastAsia="zh-CN"/>
        </w:rPr>
        <w:t>s to the RA resource for early RACH, i</w:t>
      </w:r>
      <w:r w:rsidRPr="0062387A">
        <w:rPr>
          <w:rFonts w:eastAsiaTheme="minorEastAsia"/>
          <w:lang w:eastAsia="zh-CN"/>
        </w:rPr>
        <w:t>f we consider less number of candidate cells using early TA management than the number of total candidate cells, NW may decide the cells to configure RA resource for TA acquisition after some further L1 measurement.</w:t>
      </w:r>
      <w:r>
        <w:rPr>
          <w:rFonts w:eastAsiaTheme="minorEastAsia"/>
          <w:lang w:eastAsia="zh-CN"/>
        </w:rPr>
        <w:t xml:space="preserve"> </w:t>
      </w:r>
      <w:r w:rsidRPr="0062387A">
        <w:rPr>
          <w:rFonts w:eastAsiaTheme="minorEastAsia"/>
          <w:lang w:eastAsia="zh-CN"/>
        </w:rPr>
        <w:t>So, this step may be done after the pre-configuration step. And, the time to trigger this early TA management is better to be closed to the time to cell switch, which means it is more dynamic or real time</w:t>
      </w:r>
      <w:r>
        <w:rPr>
          <w:rFonts w:eastAsiaTheme="minorEastAsia"/>
          <w:lang w:eastAsia="zh-CN"/>
        </w:rPr>
        <w:t>.</w:t>
      </w:r>
    </w:p>
    <w:p w14:paraId="2C1A3308" w14:textId="5F7CBCE5" w:rsidR="00BA23D4" w:rsidRPr="00BA23D4" w:rsidRDefault="009C3EE2" w:rsidP="00540274">
      <w:pPr>
        <w:spacing w:before="50"/>
        <w:rPr>
          <w:rFonts w:eastAsiaTheme="minorEastAsia"/>
          <w:lang w:eastAsia="zh-CN"/>
        </w:rPr>
      </w:pPr>
      <w:r>
        <w:rPr>
          <w:rFonts w:eastAsiaTheme="minorEastAsia" w:hint="eastAsia"/>
          <w:lang w:eastAsia="zh-CN"/>
        </w:rPr>
        <w:t>As</w:t>
      </w:r>
      <w:r>
        <w:rPr>
          <w:rFonts w:eastAsiaTheme="minorEastAsia"/>
          <w:lang w:eastAsia="zh-CN"/>
        </w:rPr>
        <w:t xml:space="preserve"> to the UL grant issue, i</w:t>
      </w:r>
      <w:r w:rsidRPr="00540274">
        <w:rPr>
          <w:rFonts w:eastAsiaTheme="minorEastAsia"/>
          <w:lang w:eastAsia="zh-CN"/>
        </w:rPr>
        <w:t>n intra-DU case, it is very easy to design this as dynamic grant to save the reserved UL grant resource, since target cell can know when the source cell switches UE. In inter-DU case, if this configured grant is allocated during the pre-configuration phase, target cell needs to reserve the resource for a long time. Otherwise, this should be close to the cell switch phase rather than the pre-configuration phase.</w:t>
      </w:r>
    </w:p>
    <w:p w14:paraId="2CE89902" w14:textId="77777777" w:rsidR="0010633C" w:rsidDel="00BA23D4" w:rsidRDefault="0010633C" w:rsidP="0010633C">
      <w:pPr>
        <w:spacing w:before="50"/>
        <w:rPr>
          <w:rFonts w:eastAsiaTheme="minorEastAsia"/>
          <w:lang w:eastAsia="zh-CN"/>
        </w:rPr>
      </w:pPr>
      <w:r w:rsidDel="00BA23D4">
        <w:rPr>
          <w:rFonts w:eastAsiaTheme="minorEastAsia"/>
          <w:lang w:eastAsia="zh-CN"/>
        </w:rPr>
        <w:t>As to the beam indication issue, s</w:t>
      </w:r>
      <w:r w:rsidRPr="00D34EE8" w:rsidDel="00BA23D4">
        <w:rPr>
          <w:rFonts w:eastAsiaTheme="minorEastAsia"/>
          <w:lang w:eastAsia="zh-CN"/>
        </w:rPr>
        <w:t>ource DU</w:t>
      </w:r>
      <w:r w:rsidDel="00BA23D4">
        <w:rPr>
          <w:rFonts w:eastAsiaTheme="minorEastAsia"/>
          <w:lang w:eastAsia="zh-CN"/>
        </w:rPr>
        <w:t xml:space="preserve"> may need to</w:t>
      </w:r>
      <w:r w:rsidRPr="00D34EE8" w:rsidDel="00BA23D4">
        <w:rPr>
          <w:rFonts w:eastAsiaTheme="minorEastAsia"/>
          <w:lang w:eastAsia="zh-CN"/>
        </w:rPr>
        <w:t xml:space="preserve"> inform the determined beam to target DU by F1AP via CU, right before LTM cell switch.</w:t>
      </w:r>
      <w:r w:rsidDel="00BA23D4">
        <w:rPr>
          <w:rFonts w:eastAsiaTheme="minorEastAsia"/>
          <w:lang w:eastAsia="zh-CN"/>
        </w:rPr>
        <w:t xml:space="preserve"> </w:t>
      </w:r>
      <w:r w:rsidRPr="00D34EE8" w:rsidDel="00BA23D4">
        <w:rPr>
          <w:rFonts w:eastAsiaTheme="minorEastAsia"/>
          <w:lang w:eastAsia="zh-CN"/>
        </w:rPr>
        <w:t>This should be done after source DU decision. So there will be some delay due to F1AP from the time of source DU decision to the time when target DU is ready to receive UL data.</w:t>
      </w:r>
    </w:p>
    <w:p w14:paraId="7129BE9F" w14:textId="2036D0E2" w:rsidR="005B4AFB" w:rsidRDefault="005B4AFB" w:rsidP="00540274">
      <w:pPr>
        <w:spacing w:before="50"/>
        <w:rPr>
          <w:rFonts w:eastAsia="宋体"/>
          <w:b/>
        </w:rPr>
      </w:pPr>
      <w:r>
        <w:rPr>
          <w:rFonts w:eastAsia="宋体" w:hint="eastAsia"/>
          <w:b/>
          <w:lang w:eastAsia="zh-CN"/>
        </w:rPr>
        <w:lastRenderedPageBreak/>
        <w:t>O</w:t>
      </w:r>
      <w:r>
        <w:rPr>
          <w:rFonts w:eastAsia="宋体"/>
          <w:b/>
          <w:lang w:eastAsia="zh-CN"/>
        </w:rPr>
        <w:t xml:space="preserve">bservation </w:t>
      </w:r>
      <w:r w:rsidR="00EA4684">
        <w:rPr>
          <w:rFonts w:eastAsia="宋体"/>
          <w:b/>
          <w:lang w:eastAsia="zh-CN"/>
        </w:rPr>
        <w:t>4</w:t>
      </w:r>
      <w:r>
        <w:rPr>
          <w:rFonts w:eastAsia="宋体"/>
          <w:b/>
          <w:lang w:eastAsia="zh-CN"/>
        </w:rPr>
        <w:t xml:space="preserve">: </w:t>
      </w:r>
      <w:r>
        <w:rPr>
          <w:rFonts w:eastAsia="宋体"/>
          <w:b/>
        </w:rPr>
        <w:t xml:space="preserve">To support the inter-DU RACH-less </w:t>
      </w:r>
      <w:r w:rsidR="002A4B80">
        <w:rPr>
          <w:rFonts w:eastAsia="宋体"/>
          <w:b/>
        </w:rPr>
        <w:t xml:space="preserve">LTM </w:t>
      </w:r>
      <w:r>
        <w:rPr>
          <w:rFonts w:eastAsia="宋体"/>
          <w:b/>
        </w:rPr>
        <w:t xml:space="preserve">procedure, </w:t>
      </w:r>
      <w:r w:rsidR="00A875A7">
        <w:rPr>
          <w:rFonts w:eastAsia="宋体"/>
          <w:b/>
          <w:lang w:eastAsia="zh-CN"/>
        </w:rPr>
        <w:t>m</w:t>
      </w:r>
      <w:r w:rsidR="00870991" w:rsidRPr="00540274">
        <w:rPr>
          <w:rFonts w:eastAsia="宋体"/>
          <w:b/>
        </w:rPr>
        <w:t xml:space="preserve">ost of the F1AP </w:t>
      </w:r>
      <w:r w:rsidR="003912C4">
        <w:rPr>
          <w:rFonts w:eastAsia="宋体"/>
          <w:b/>
        </w:rPr>
        <w:t>signalling exchanges</w:t>
      </w:r>
      <w:r w:rsidR="00870991" w:rsidRPr="00540274">
        <w:rPr>
          <w:rFonts w:eastAsia="宋体"/>
          <w:b/>
        </w:rPr>
        <w:t xml:space="preserve"> (if agreed) </w:t>
      </w:r>
      <w:r w:rsidR="00A875A7">
        <w:rPr>
          <w:rFonts w:eastAsia="宋体"/>
          <w:b/>
        </w:rPr>
        <w:t xml:space="preserve">have to be performed after </w:t>
      </w:r>
      <w:r w:rsidR="003912C4">
        <w:rPr>
          <w:rFonts w:eastAsia="宋体"/>
          <w:b/>
        </w:rPr>
        <w:t xml:space="preserve">the </w:t>
      </w:r>
      <w:r w:rsidR="00A875A7" w:rsidRPr="002911F7">
        <w:rPr>
          <w:rFonts w:eastAsia="宋体"/>
          <w:b/>
        </w:rPr>
        <w:t>candidate pre-configuration</w:t>
      </w:r>
      <w:r w:rsidR="00A875A7">
        <w:rPr>
          <w:rFonts w:eastAsia="宋体"/>
          <w:b/>
        </w:rPr>
        <w:t xml:space="preserve"> step</w:t>
      </w:r>
      <w:r>
        <w:rPr>
          <w:rFonts w:eastAsia="宋体"/>
          <w:b/>
        </w:rPr>
        <w:t>, including</w:t>
      </w:r>
      <w:r w:rsidR="00A875A7">
        <w:rPr>
          <w:rFonts w:eastAsia="宋体"/>
          <w:b/>
        </w:rPr>
        <w:t xml:space="preserve">: </w:t>
      </w:r>
    </w:p>
    <w:p w14:paraId="5C16F89E" w14:textId="6825E90E" w:rsidR="005B4AFB" w:rsidRPr="00540274" w:rsidRDefault="00A875A7"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Target DU </w:t>
      </w:r>
      <w:r w:rsidR="003912C4">
        <w:rPr>
          <w:rFonts w:ascii="Times New Roman" w:eastAsia="宋体" w:hAnsi="Times New Roman"/>
          <w:b/>
          <w:kern w:val="0"/>
          <w:sz w:val="20"/>
          <w:szCs w:val="20"/>
          <w:lang w:val="en-GB" w:eastAsia="en-GB"/>
        </w:rPr>
        <w:t>provides</w:t>
      </w:r>
      <w:r w:rsidRPr="00540274">
        <w:rPr>
          <w:rFonts w:ascii="Times New Roman" w:eastAsia="宋体" w:hAnsi="Times New Roman"/>
          <w:b/>
          <w:kern w:val="0"/>
          <w:sz w:val="20"/>
          <w:szCs w:val="20"/>
          <w:lang w:val="en-GB" w:eastAsia="en-GB"/>
        </w:rPr>
        <w:t xml:space="preserve"> th</w:t>
      </w:r>
      <w:r w:rsidR="000A4DA9">
        <w:rPr>
          <w:rFonts w:ascii="Times New Roman" w:eastAsia="宋体" w:hAnsi="Times New Roman"/>
          <w:b/>
          <w:kern w:val="0"/>
          <w:sz w:val="20"/>
          <w:szCs w:val="20"/>
          <w:lang w:val="en-GB" w:eastAsia="en-GB"/>
        </w:rPr>
        <w:t xml:space="preserve">e </w:t>
      </w:r>
      <w:r w:rsidRPr="00540274">
        <w:rPr>
          <w:rFonts w:ascii="Times New Roman" w:eastAsia="宋体" w:hAnsi="Times New Roman"/>
          <w:b/>
          <w:kern w:val="0"/>
          <w:sz w:val="20"/>
          <w:szCs w:val="20"/>
          <w:lang w:val="en-GB" w:eastAsia="en-GB"/>
        </w:rPr>
        <w:t>TA value</w:t>
      </w:r>
      <w:r w:rsidR="002A4B80" w:rsidRPr="002A4B80">
        <w:rPr>
          <w:rFonts w:ascii="Times New Roman" w:eastAsia="宋体" w:hAnsi="Times New Roman"/>
          <w:b/>
          <w:kern w:val="0"/>
          <w:sz w:val="20"/>
          <w:szCs w:val="20"/>
          <w:lang w:val="en-GB" w:eastAsia="en-GB"/>
        </w:rPr>
        <w:t xml:space="preserve"> </w:t>
      </w:r>
      <w:r w:rsidR="002A4B80">
        <w:rPr>
          <w:rFonts w:ascii="Times New Roman" w:eastAsia="宋体" w:hAnsi="Times New Roman"/>
          <w:b/>
          <w:kern w:val="0"/>
          <w:sz w:val="20"/>
          <w:szCs w:val="20"/>
          <w:lang w:val="en-GB" w:eastAsia="en-GB"/>
        </w:rPr>
        <w:t>of the target cell</w:t>
      </w:r>
      <w:r w:rsidRPr="00540274">
        <w:rPr>
          <w:rFonts w:ascii="Times New Roman" w:eastAsia="宋体" w:hAnsi="Times New Roman"/>
          <w:b/>
          <w:kern w:val="0"/>
          <w:sz w:val="20"/>
          <w:szCs w:val="20"/>
          <w:lang w:val="en-GB" w:eastAsia="en-GB"/>
        </w:rPr>
        <w:t xml:space="preserve"> to source DU by F1AP via CU, before LTM cell switch;</w:t>
      </w:r>
    </w:p>
    <w:p w14:paraId="18AAB19B" w14:textId="455E0236" w:rsidR="009C52B5" w:rsidRPr="00540274" w:rsidRDefault="00C362B4" w:rsidP="00540274">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T</w:t>
      </w:r>
      <w:r w:rsidR="009C52B5" w:rsidRPr="00540274">
        <w:rPr>
          <w:rFonts w:ascii="Times New Roman" w:eastAsia="宋体" w:hAnsi="Times New Roman"/>
          <w:b/>
          <w:kern w:val="0"/>
          <w:sz w:val="20"/>
          <w:szCs w:val="20"/>
          <w:lang w:val="en-GB" w:eastAsia="en-GB"/>
        </w:rPr>
        <w:t xml:space="preserve">arget DU allocates and </w:t>
      </w:r>
      <w:r w:rsidR="007D38A7">
        <w:rPr>
          <w:rFonts w:ascii="Times New Roman" w:eastAsia="宋体" w:hAnsi="Times New Roman"/>
          <w:b/>
          <w:kern w:val="0"/>
          <w:sz w:val="20"/>
          <w:szCs w:val="20"/>
          <w:lang w:val="en-GB" w:eastAsia="en-GB"/>
        </w:rPr>
        <w:t>provides</w:t>
      </w:r>
      <w:r w:rsidR="009C52B5" w:rsidRPr="00540274">
        <w:rPr>
          <w:rFonts w:ascii="Times New Roman" w:eastAsia="宋体" w:hAnsi="Times New Roman"/>
          <w:b/>
          <w:kern w:val="0"/>
          <w:sz w:val="20"/>
          <w:szCs w:val="20"/>
          <w:lang w:val="en-GB" w:eastAsia="en-GB"/>
        </w:rPr>
        <w:t xml:space="preserve"> the configured grant for UL d</w:t>
      </w:r>
      <w:r w:rsidR="002A4B80">
        <w:rPr>
          <w:rFonts w:ascii="Times New Roman" w:eastAsia="宋体" w:hAnsi="Times New Roman"/>
          <w:b/>
          <w:kern w:val="0"/>
          <w:sz w:val="20"/>
          <w:szCs w:val="20"/>
          <w:lang w:val="en-GB" w:eastAsia="en-GB"/>
        </w:rPr>
        <w:t>ata to source DU by F1AP via CU</w:t>
      </w:r>
      <w:r w:rsidR="009C52B5" w:rsidRPr="00540274">
        <w:rPr>
          <w:rFonts w:ascii="Times New Roman" w:eastAsia="宋体" w:hAnsi="Times New Roman"/>
          <w:b/>
          <w:kern w:val="0"/>
          <w:sz w:val="20"/>
          <w:szCs w:val="20"/>
          <w:lang w:val="en-GB" w:eastAsia="en-GB"/>
        </w:rPr>
        <w:t xml:space="preserve"> before LTM cell switch, or source DU informs target DU by F1AP via CU about when to start scheduling the UE UL data by dynamic grant;</w:t>
      </w:r>
    </w:p>
    <w:p w14:paraId="22309949" w14:textId="5B76557D" w:rsidR="00BA23D4" w:rsidRPr="0010633C" w:rsidRDefault="009C52B5" w:rsidP="003A2ED4">
      <w:pPr>
        <w:pStyle w:val="a5"/>
        <w:numPr>
          <w:ilvl w:val="0"/>
          <w:numId w:val="13"/>
        </w:numPr>
        <w:spacing w:before="50"/>
        <w:ind w:firstLineChars="0"/>
        <w:rPr>
          <w:rFonts w:ascii="Times New Roman" w:eastAsia="宋体" w:hAnsi="Times New Roman" w:hint="eastAsia"/>
          <w:b/>
          <w:kern w:val="0"/>
          <w:sz w:val="20"/>
          <w:szCs w:val="20"/>
          <w:lang w:val="en-GB" w:eastAsia="en-GB"/>
        </w:rPr>
      </w:pPr>
      <w:r w:rsidRPr="00540274">
        <w:rPr>
          <w:rFonts w:ascii="Times New Roman" w:eastAsia="宋体" w:hAnsi="Times New Roman"/>
          <w:b/>
          <w:kern w:val="0"/>
          <w:sz w:val="20"/>
          <w:szCs w:val="20"/>
          <w:lang w:val="en-GB" w:eastAsia="en-GB"/>
        </w:rPr>
        <w:t xml:space="preserve">Source DU </w:t>
      </w:r>
      <w:r w:rsidR="007D38A7">
        <w:rPr>
          <w:rFonts w:ascii="Times New Roman" w:eastAsia="宋体" w:hAnsi="Times New Roman"/>
          <w:b/>
          <w:kern w:val="0"/>
          <w:sz w:val="20"/>
          <w:szCs w:val="20"/>
          <w:lang w:val="en-GB" w:eastAsia="en-GB"/>
        </w:rPr>
        <w:t>provides</w:t>
      </w:r>
      <w:r w:rsidRPr="00540274">
        <w:rPr>
          <w:rFonts w:ascii="Times New Roman" w:eastAsia="宋体" w:hAnsi="Times New Roman"/>
          <w:b/>
          <w:kern w:val="0"/>
          <w:sz w:val="20"/>
          <w:szCs w:val="20"/>
          <w:lang w:val="en-GB" w:eastAsia="en-GB"/>
        </w:rPr>
        <w:t xml:space="preserve"> the </w:t>
      </w:r>
      <w:r w:rsidR="007D38A7">
        <w:rPr>
          <w:rFonts w:ascii="Times New Roman" w:eastAsia="宋体" w:hAnsi="Times New Roman"/>
          <w:b/>
          <w:kern w:val="0"/>
          <w:sz w:val="20"/>
          <w:szCs w:val="20"/>
          <w:lang w:val="en-GB" w:eastAsia="en-GB"/>
        </w:rPr>
        <w:t>selected</w:t>
      </w:r>
      <w:r w:rsidRPr="00540274">
        <w:rPr>
          <w:rFonts w:ascii="Times New Roman" w:eastAsia="宋体" w:hAnsi="Times New Roman"/>
          <w:b/>
          <w:kern w:val="0"/>
          <w:sz w:val="20"/>
          <w:szCs w:val="20"/>
          <w:lang w:val="en-GB" w:eastAsia="en-GB"/>
        </w:rPr>
        <w:t xml:space="preserve"> beam to target DU by F1AP via CU, </w:t>
      </w:r>
      <w:r w:rsidR="007D38A7">
        <w:rPr>
          <w:rFonts w:ascii="Times New Roman" w:eastAsia="宋体" w:hAnsi="Times New Roman"/>
          <w:b/>
          <w:kern w:val="0"/>
          <w:sz w:val="20"/>
          <w:szCs w:val="20"/>
          <w:lang w:val="en-GB" w:eastAsia="en-GB"/>
        </w:rPr>
        <w:t>immediately</w:t>
      </w:r>
      <w:r w:rsidRPr="00540274">
        <w:rPr>
          <w:rFonts w:ascii="Times New Roman" w:eastAsia="宋体" w:hAnsi="Times New Roman"/>
          <w:b/>
          <w:kern w:val="0"/>
          <w:sz w:val="20"/>
          <w:szCs w:val="20"/>
          <w:lang w:val="en-GB" w:eastAsia="en-GB"/>
        </w:rPr>
        <w:t xml:space="preserve"> before LTM cell switch.</w:t>
      </w:r>
      <w:bookmarkStart w:id="0" w:name="_GoBack"/>
      <w:bookmarkEnd w:id="0"/>
    </w:p>
    <w:p w14:paraId="61BE1856" w14:textId="144BAA47" w:rsidR="00A875A7" w:rsidRPr="00540274" w:rsidDel="00BA23D4" w:rsidRDefault="00C362B4" w:rsidP="00540274">
      <w:pPr>
        <w:spacing w:before="50"/>
        <w:rPr>
          <w:rFonts w:eastAsia="宋体"/>
          <w:b/>
          <w:lang w:eastAsia="zh-CN"/>
        </w:rPr>
      </w:pPr>
      <w:r w:rsidDel="00BA23D4">
        <w:rPr>
          <w:rFonts w:eastAsia="宋体" w:hint="eastAsia"/>
          <w:b/>
          <w:lang w:eastAsia="zh-CN"/>
        </w:rPr>
        <w:t>O</w:t>
      </w:r>
      <w:r w:rsidDel="00BA23D4">
        <w:rPr>
          <w:rFonts w:eastAsia="宋体"/>
          <w:b/>
          <w:lang w:eastAsia="zh-CN"/>
        </w:rPr>
        <w:t xml:space="preserve">bservation </w:t>
      </w:r>
      <w:r w:rsidR="00EA4684">
        <w:rPr>
          <w:rFonts w:eastAsia="宋体"/>
          <w:b/>
          <w:lang w:eastAsia="zh-CN"/>
        </w:rPr>
        <w:t>5</w:t>
      </w:r>
      <w:r w:rsidR="00E017AF" w:rsidDel="00BA23D4">
        <w:rPr>
          <w:rFonts w:eastAsia="宋体"/>
          <w:b/>
          <w:lang w:eastAsia="zh-CN"/>
        </w:rPr>
        <w:t xml:space="preserve">: The </w:t>
      </w:r>
      <w:r w:rsidR="00E017AF" w:rsidRPr="000C0D7F" w:rsidDel="00BA23D4">
        <w:rPr>
          <w:rFonts w:eastAsia="宋体"/>
          <w:b/>
        </w:rPr>
        <w:t xml:space="preserve">F1AP </w:t>
      </w:r>
      <w:r w:rsidR="00E017AF" w:rsidDel="00BA23D4">
        <w:rPr>
          <w:rFonts w:eastAsia="宋体"/>
          <w:b/>
        </w:rPr>
        <w:t>coordination on the target beam,</w:t>
      </w:r>
      <w:r w:rsidR="00E017AF" w:rsidRPr="000C0D7F" w:rsidDel="00BA23D4">
        <w:rPr>
          <w:rFonts w:eastAsia="宋体"/>
          <w:b/>
        </w:rPr>
        <w:t xml:space="preserve"> </w:t>
      </w:r>
      <w:r w:rsidR="007D38A7">
        <w:rPr>
          <w:rFonts w:eastAsia="宋体"/>
          <w:b/>
        </w:rPr>
        <w:t>immediately</w:t>
      </w:r>
      <w:r w:rsidR="00E017AF" w:rsidRPr="000C0D7F" w:rsidDel="00BA23D4">
        <w:rPr>
          <w:rFonts w:eastAsia="宋体"/>
          <w:b/>
        </w:rPr>
        <w:t xml:space="preserve"> before sending LTM cell switch </w:t>
      </w:r>
      <w:r w:rsidR="00E017AF" w:rsidDel="00BA23D4">
        <w:rPr>
          <w:rFonts w:eastAsia="宋体"/>
          <w:b/>
        </w:rPr>
        <w:t xml:space="preserve">command, may cause </w:t>
      </w:r>
      <w:r w:rsidR="009C3EE2" w:rsidDel="00BA23D4">
        <w:rPr>
          <w:rFonts w:eastAsia="宋体"/>
          <w:b/>
        </w:rPr>
        <w:t xml:space="preserve">additional </w:t>
      </w:r>
      <w:r w:rsidR="00E017AF" w:rsidDel="00BA23D4">
        <w:rPr>
          <w:rFonts w:eastAsia="宋体"/>
          <w:b/>
        </w:rPr>
        <w:t>LTM delay.</w:t>
      </w:r>
    </w:p>
    <w:p w14:paraId="2F23E849" w14:textId="37029B00" w:rsidR="003A2ED4" w:rsidRPr="005266AB" w:rsidRDefault="003A2ED4" w:rsidP="003A2ED4">
      <w:pPr>
        <w:spacing w:before="50"/>
        <w:rPr>
          <w:rFonts w:eastAsiaTheme="minorEastAsia"/>
          <w:lang w:eastAsia="zh-CN"/>
        </w:rPr>
      </w:pPr>
      <w:r w:rsidRPr="005266AB">
        <w:rPr>
          <w:rFonts w:eastAsia="宋体"/>
          <w:b/>
        </w:rPr>
        <w:t xml:space="preserve">Proposal </w:t>
      </w:r>
      <w:r w:rsidR="00BA23D4">
        <w:rPr>
          <w:rFonts w:eastAsia="宋体"/>
          <w:b/>
        </w:rPr>
        <w:t>1</w:t>
      </w:r>
      <w:r w:rsidRPr="005266AB">
        <w:rPr>
          <w:rFonts w:eastAsia="宋体"/>
          <w:b/>
        </w:rPr>
        <w:t xml:space="preserve">: In R18 LTM, RAN2 does not support the </w:t>
      </w:r>
      <w:r w:rsidR="00015E49" w:rsidRPr="005266AB">
        <w:rPr>
          <w:rFonts w:eastAsia="宋体"/>
          <w:b/>
        </w:rPr>
        <w:t>inter-DU</w:t>
      </w:r>
      <w:r w:rsidR="00015E49">
        <w:rPr>
          <w:rFonts w:eastAsia="宋体"/>
          <w:b/>
        </w:rPr>
        <w:t xml:space="preserve"> </w:t>
      </w:r>
      <w:r>
        <w:rPr>
          <w:rFonts w:eastAsia="宋体"/>
          <w:b/>
        </w:rPr>
        <w:t>RACH-less</w:t>
      </w:r>
      <w:r w:rsidR="00015E49" w:rsidRPr="00015E49">
        <w:rPr>
          <w:rFonts w:eastAsia="宋体"/>
          <w:b/>
        </w:rPr>
        <w:t xml:space="preserve"> </w:t>
      </w:r>
      <w:r w:rsidR="00015E49">
        <w:rPr>
          <w:rFonts w:eastAsia="宋体"/>
          <w:b/>
        </w:rPr>
        <w:t xml:space="preserve">during </w:t>
      </w:r>
      <w:r w:rsidR="00015E49" w:rsidRPr="005266AB">
        <w:rPr>
          <w:rFonts w:eastAsia="宋体"/>
          <w:b/>
        </w:rPr>
        <w:t>LTM</w:t>
      </w:r>
      <w:r>
        <w:rPr>
          <w:rFonts w:eastAsia="宋体"/>
          <w:b/>
        </w:rPr>
        <w:t xml:space="preserve"> </w:t>
      </w:r>
      <w:r w:rsidRPr="005266AB">
        <w:rPr>
          <w:rFonts w:eastAsia="宋体"/>
          <w:b/>
        </w:rPr>
        <w:t>cell switch</w:t>
      </w:r>
      <w:r w:rsidR="00015E49">
        <w:rPr>
          <w:rFonts w:eastAsia="宋体"/>
          <w:b/>
        </w:rPr>
        <w:t xml:space="preserve">, and </w:t>
      </w:r>
      <w:r w:rsidR="00015E49" w:rsidRPr="00015E49">
        <w:rPr>
          <w:rFonts w:eastAsia="宋体"/>
          <w:b/>
        </w:rPr>
        <w:t>consequently</w:t>
      </w:r>
      <w:r>
        <w:rPr>
          <w:rFonts w:eastAsia="宋体"/>
          <w:b/>
        </w:rPr>
        <w:t xml:space="preserve"> does not support </w:t>
      </w:r>
      <w:r w:rsidR="00015E49">
        <w:rPr>
          <w:rFonts w:eastAsia="宋体"/>
          <w:b/>
        </w:rPr>
        <w:t xml:space="preserve">the inter-DU </w:t>
      </w:r>
      <w:r w:rsidRPr="0019438D">
        <w:rPr>
          <w:rFonts w:eastAsia="宋体"/>
          <w:b/>
        </w:rPr>
        <w:t xml:space="preserve">early TA </w:t>
      </w:r>
      <w:r w:rsidR="000D62DC">
        <w:rPr>
          <w:rFonts w:eastAsia="宋体"/>
          <w:b/>
        </w:rPr>
        <w:t>acquisition</w:t>
      </w:r>
      <w:r w:rsidR="000D62DC" w:rsidRPr="0019438D">
        <w:rPr>
          <w:rFonts w:eastAsia="宋体"/>
          <w:b/>
        </w:rPr>
        <w:t xml:space="preserve"> </w:t>
      </w:r>
      <w:r w:rsidRPr="0019438D">
        <w:rPr>
          <w:rFonts w:eastAsia="宋体"/>
          <w:b/>
        </w:rPr>
        <w:t>before cell switch and target cell beam indication</w:t>
      </w:r>
      <w:r>
        <w:rPr>
          <w:rFonts w:eastAsia="宋体"/>
          <w:b/>
        </w:rPr>
        <w:t>.</w:t>
      </w:r>
    </w:p>
    <w:p w14:paraId="172BB0FF" w14:textId="77777777" w:rsidR="003A2ED4" w:rsidRPr="006D378A" w:rsidRDefault="003A2ED4" w:rsidP="00540274">
      <w:pPr>
        <w:jc w:val="center"/>
        <w:rPr>
          <w:rFonts w:eastAsiaTheme="minorEastAsia"/>
          <w:lang w:eastAsia="zh-CN"/>
        </w:rPr>
      </w:pPr>
    </w:p>
    <w:p w14:paraId="0C7C9274" w14:textId="28F1F506" w:rsidR="00467C2E" w:rsidRPr="00FA4BF0" w:rsidRDefault="00467C2E" w:rsidP="00467C2E">
      <w:pPr>
        <w:pStyle w:val="2"/>
        <w:rPr>
          <w:rFonts w:eastAsia="宋体"/>
          <w:sz w:val="28"/>
          <w:lang w:eastAsia="zh-CN"/>
        </w:rPr>
      </w:pPr>
      <w:r w:rsidRPr="00FA4BF0">
        <w:rPr>
          <w:rFonts w:eastAsia="宋体"/>
          <w:sz w:val="28"/>
          <w:lang w:eastAsia="zh-CN"/>
        </w:rPr>
        <w:t>2</w:t>
      </w:r>
      <w:r w:rsidR="00800803">
        <w:rPr>
          <w:rFonts w:eastAsia="宋体"/>
          <w:sz w:val="28"/>
          <w:lang w:eastAsia="zh-CN"/>
        </w:rPr>
        <w:t>.</w:t>
      </w:r>
      <w:r w:rsidR="003A2ED4">
        <w:rPr>
          <w:rFonts w:eastAsia="宋体"/>
          <w:sz w:val="28"/>
          <w:lang w:eastAsia="zh-CN"/>
        </w:rPr>
        <w:t>2</w:t>
      </w:r>
      <w:r w:rsidRPr="00FA4BF0">
        <w:rPr>
          <w:rFonts w:eastAsia="宋体"/>
          <w:sz w:val="28"/>
          <w:lang w:eastAsia="zh-CN"/>
        </w:rPr>
        <w:t xml:space="preserve"> </w:t>
      </w:r>
      <w:r w:rsidR="007F1290">
        <w:rPr>
          <w:rFonts w:eastAsia="宋体"/>
          <w:sz w:val="28"/>
          <w:lang w:eastAsia="zh-CN"/>
        </w:rPr>
        <w:t>TA</w:t>
      </w:r>
      <w:r w:rsidR="00947B9F">
        <w:rPr>
          <w:rFonts w:eastAsia="宋体"/>
          <w:sz w:val="28"/>
          <w:lang w:eastAsia="zh-CN"/>
        </w:rPr>
        <w:t xml:space="preserve"> indication</w:t>
      </w:r>
      <w:r w:rsidR="00364A8F">
        <w:rPr>
          <w:rFonts w:eastAsia="宋体"/>
          <w:sz w:val="28"/>
          <w:lang w:eastAsia="zh-CN"/>
        </w:rPr>
        <w:t xml:space="preserve"> in CA cell swap</w:t>
      </w:r>
    </w:p>
    <w:p w14:paraId="623E562B" w14:textId="6F0A158C" w:rsidR="00467C2E" w:rsidRPr="00FA4BF0" w:rsidRDefault="00C25529" w:rsidP="00C27D44">
      <w:pPr>
        <w:spacing w:before="180"/>
        <w:rPr>
          <w:rFonts w:eastAsiaTheme="minorEastAsia"/>
          <w:lang w:eastAsia="zh-CN"/>
        </w:rPr>
      </w:pPr>
      <w:r>
        <w:rPr>
          <w:rFonts w:eastAsiaTheme="minorEastAsia"/>
          <w:lang w:eastAsia="zh-CN"/>
        </w:rPr>
        <w:t xml:space="preserve">In RACH-less LTM cell switch, the UE needs to get a valid TA towards the target cell. </w:t>
      </w:r>
      <w:r w:rsidR="00F92AB6">
        <w:rPr>
          <w:rFonts w:eastAsiaTheme="minorEastAsia"/>
          <w:lang w:eastAsia="zh-CN"/>
        </w:rPr>
        <w:t xml:space="preserve">RAN1 is discussing how to obtain the TA towards a candidate cell when the UE is still in the source cell. </w:t>
      </w:r>
      <w:r w:rsidR="00736AC1">
        <w:rPr>
          <w:rFonts w:eastAsiaTheme="minorEastAsia"/>
          <w:lang w:eastAsia="zh-CN"/>
        </w:rPr>
        <w:t>Since RAN1 has not finished the discussion, we can wait for their solution and analyse the</w:t>
      </w:r>
      <w:r w:rsidR="00886E50">
        <w:rPr>
          <w:rFonts w:eastAsiaTheme="minorEastAsia"/>
          <w:lang w:eastAsia="zh-CN"/>
        </w:rPr>
        <w:t xml:space="preserve"> corresponding</w:t>
      </w:r>
      <w:r w:rsidR="00736AC1">
        <w:rPr>
          <w:rFonts w:eastAsiaTheme="minorEastAsia"/>
          <w:lang w:eastAsia="zh-CN"/>
        </w:rPr>
        <w:t xml:space="preserve"> RAN2 specification impact. </w:t>
      </w:r>
      <w:r w:rsidR="00BD7456">
        <w:rPr>
          <w:rFonts w:eastAsiaTheme="minorEastAsia"/>
          <w:lang w:eastAsia="zh-CN"/>
        </w:rPr>
        <w:t xml:space="preserve">There are </w:t>
      </w:r>
      <w:r w:rsidR="00DC3B14">
        <w:rPr>
          <w:rFonts w:eastAsiaTheme="minorEastAsia"/>
          <w:lang w:eastAsia="zh-CN"/>
        </w:rPr>
        <w:t>some cell switch cases that do</w:t>
      </w:r>
      <w:r w:rsidR="00BD7456">
        <w:rPr>
          <w:rFonts w:eastAsiaTheme="minorEastAsia"/>
          <w:lang w:eastAsia="zh-CN"/>
        </w:rPr>
        <w:t xml:space="preserve"> not need RAN1’s solution for the candidate cell TA acquisition, e.g., the CA cell swap scenario. </w:t>
      </w:r>
      <w:r w:rsidR="002936CC">
        <w:rPr>
          <w:rFonts w:eastAsiaTheme="minorEastAsia"/>
          <w:lang w:eastAsia="zh-CN"/>
        </w:rPr>
        <w:t>In RAN2 #119bis meeting, RAN2 has the following agreements.</w:t>
      </w:r>
    </w:p>
    <w:tbl>
      <w:tblPr>
        <w:tblStyle w:val="ac"/>
        <w:tblW w:w="0" w:type="auto"/>
        <w:tblLook w:val="04A0" w:firstRow="1" w:lastRow="0" w:firstColumn="1" w:lastColumn="0" w:noHBand="0" w:noVBand="1"/>
      </w:tblPr>
      <w:tblGrid>
        <w:gridCol w:w="9629"/>
      </w:tblGrid>
      <w:tr w:rsidR="001A752D" w:rsidRPr="00FA4BF0" w14:paraId="0056AC88" w14:textId="77777777" w:rsidTr="001A752D">
        <w:tc>
          <w:tcPr>
            <w:tcW w:w="9629" w:type="dxa"/>
          </w:tcPr>
          <w:p w14:paraId="0BB332D3" w14:textId="77777777" w:rsidR="00332587" w:rsidRPr="00FF5791" w:rsidRDefault="00332587" w:rsidP="00332587">
            <w:pPr>
              <w:pStyle w:val="Agreement"/>
              <w:numPr>
                <w:ilvl w:val="0"/>
                <w:numId w:val="0"/>
              </w:numPr>
              <w:overflowPunct/>
              <w:autoSpaceDE/>
              <w:autoSpaceDN/>
              <w:adjustRightInd/>
              <w:ind w:left="360" w:hanging="360"/>
              <w:textAlignment w:val="auto"/>
              <w:rPr>
                <w:b w:val="0"/>
                <w:i/>
              </w:rPr>
            </w:pPr>
            <w:r w:rsidRPr="00FF5791">
              <w:rPr>
                <w:b w:val="0"/>
                <w:i/>
              </w:rPr>
              <w:t>RAN2 119bis</w:t>
            </w:r>
          </w:p>
          <w:p w14:paraId="7C771B13" w14:textId="28092E92" w:rsidR="001A752D" w:rsidRPr="00364A8F" w:rsidRDefault="002936CC" w:rsidP="002936CC">
            <w:pPr>
              <w:pStyle w:val="Agreement"/>
              <w:rPr>
                <w:b w:val="0"/>
              </w:rPr>
            </w:pPr>
            <w:r w:rsidRPr="00364A8F">
              <w:rPr>
                <w:b w:val="0"/>
              </w:rPr>
              <w:t>For L1L2 mobility, Target Pcell/SCell can be current SCell/PCell, i.e., current SCell/PCell can be configured as candidates.</w:t>
            </w:r>
          </w:p>
        </w:tc>
      </w:tr>
    </w:tbl>
    <w:p w14:paraId="695AA405" w14:textId="3123771A" w:rsidR="00886E50" w:rsidRDefault="00886E50" w:rsidP="00C27D44">
      <w:pPr>
        <w:spacing w:before="180"/>
        <w:rPr>
          <w:rFonts w:eastAsiaTheme="minorEastAsia"/>
          <w:lang w:eastAsia="zh-CN"/>
        </w:rPr>
      </w:pPr>
      <w:r>
        <w:rPr>
          <w:rFonts w:eastAsiaTheme="minorEastAsia" w:hint="eastAsia"/>
          <w:lang w:eastAsia="zh-CN"/>
        </w:rPr>
        <w:t>I</w:t>
      </w:r>
      <w:r>
        <w:rPr>
          <w:rFonts w:eastAsiaTheme="minorEastAsia"/>
          <w:lang w:eastAsia="zh-CN"/>
        </w:rPr>
        <w:t xml:space="preserve">f the target PCell is a current SCell, then the UE should already have the TA towards this cell. If the TA is still valid, e.g., </w:t>
      </w:r>
      <w:r w:rsidRPr="00A75A13">
        <w:rPr>
          <w:rFonts w:eastAsiaTheme="minorEastAsia"/>
          <w:i/>
          <w:lang w:eastAsia="zh-CN"/>
        </w:rPr>
        <w:t>timeAlignmentTimer</w:t>
      </w:r>
      <w:r>
        <w:rPr>
          <w:rFonts w:eastAsiaTheme="minorEastAsia"/>
          <w:lang w:eastAsia="zh-CN"/>
        </w:rPr>
        <w:t xml:space="preserve"> associated with the TAG containing this cell is not expired, the UE can use this TA for the target PCell. </w:t>
      </w:r>
    </w:p>
    <w:p w14:paraId="1A85C8EB" w14:textId="3C1421D8" w:rsidR="00C77FB9" w:rsidRPr="00C77FB9" w:rsidRDefault="00C77FB9" w:rsidP="00C77FB9">
      <w:pPr>
        <w:spacing w:before="50"/>
        <w:rPr>
          <w:rFonts w:eastAsia="宋体"/>
          <w:b/>
        </w:rPr>
      </w:pPr>
      <w:r w:rsidRPr="00C77FB9">
        <w:rPr>
          <w:rFonts w:eastAsia="宋体" w:hint="eastAsia"/>
          <w:b/>
        </w:rPr>
        <w:t>P</w:t>
      </w:r>
      <w:r w:rsidRPr="00C77FB9">
        <w:rPr>
          <w:rFonts w:eastAsia="宋体"/>
          <w:b/>
        </w:rPr>
        <w:t xml:space="preserve">roposal </w:t>
      </w:r>
      <w:r w:rsidR="001B03C7">
        <w:rPr>
          <w:rFonts w:eastAsia="宋体"/>
          <w:b/>
        </w:rPr>
        <w:t>2</w:t>
      </w:r>
      <w:r w:rsidRPr="00C77FB9">
        <w:rPr>
          <w:rFonts w:eastAsia="宋体"/>
          <w:b/>
        </w:rPr>
        <w:t xml:space="preserve">: </w:t>
      </w:r>
      <w:r w:rsidR="00520310">
        <w:rPr>
          <w:rFonts w:eastAsia="宋体"/>
          <w:b/>
        </w:rPr>
        <w:t>In the CA cell swap scenario (i.e. the target PCell is a previous SCell), t</w:t>
      </w:r>
      <w:r>
        <w:rPr>
          <w:rFonts w:eastAsia="宋体"/>
          <w:b/>
        </w:rPr>
        <w:t xml:space="preserve">he </w:t>
      </w:r>
      <w:r w:rsidRPr="00C77FB9">
        <w:rPr>
          <w:rFonts w:eastAsia="宋体"/>
          <w:b/>
        </w:rPr>
        <w:t xml:space="preserve">UE can perform RACH-less LTM cell switch if the </w:t>
      </w:r>
      <w:r w:rsidR="00CB4F0C" w:rsidRPr="00C77FB9">
        <w:rPr>
          <w:rFonts w:eastAsia="宋体"/>
          <w:b/>
        </w:rPr>
        <w:t xml:space="preserve">TA </w:t>
      </w:r>
      <w:r w:rsidR="00CB4F0C">
        <w:rPr>
          <w:rFonts w:eastAsia="宋体"/>
          <w:b/>
        </w:rPr>
        <w:t>to</w:t>
      </w:r>
      <w:r w:rsidR="00520310">
        <w:rPr>
          <w:rFonts w:eastAsia="宋体"/>
          <w:b/>
        </w:rPr>
        <w:t>wards</w:t>
      </w:r>
      <w:r w:rsidR="00CB4F0C">
        <w:rPr>
          <w:rFonts w:eastAsia="宋体"/>
          <w:b/>
        </w:rPr>
        <w:t xml:space="preserve"> </w:t>
      </w:r>
      <w:r w:rsidR="00520310">
        <w:rPr>
          <w:rFonts w:eastAsia="宋体"/>
          <w:b/>
        </w:rPr>
        <w:t xml:space="preserve">the </w:t>
      </w:r>
      <w:r w:rsidRPr="00C77FB9">
        <w:rPr>
          <w:rFonts w:eastAsia="宋体"/>
          <w:b/>
        </w:rPr>
        <w:t xml:space="preserve">target </w:t>
      </w:r>
      <w:r w:rsidR="00520310">
        <w:rPr>
          <w:rFonts w:eastAsia="宋体"/>
          <w:b/>
        </w:rPr>
        <w:t>PC</w:t>
      </w:r>
      <w:r w:rsidRPr="00C77FB9">
        <w:rPr>
          <w:rFonts w:eastAsia="宋体"/>
          <w:b/>
        </w:rPr>
        <w:t>ell is valid.</w:t>
      </w:r>
    </w:p>
    <w:p w14:paraId="274A7F0B" w14:textId="4BEA1983" w:rsidR="00C360BE" w:rsidRPr="000A4DA9" w:rsidRDefault="00C360BE" w:rsidP="00C27D44">
      <w:pPr>
        <w:spacing w:before="180"/>
        <w:rPr>
          <w:rFonts w:eastAsiaTheme="minorEastAsia"/>
          <w:lang w:eastAsia="zh-CN"/>
        </w:rPr>
      </w:pPr>
      <w:r w:rsidRPr="000A4DA9">
        <w:rPr>
          <w:rFonts w:eastAsiaTheme="minorEastAsia"/>
          <w:lang w:eastAsia="zh-CN"/>
        </w:rPr>
        <w:t>In the CA cell swap scenario, both the NW and the UE</w:t>
      </w:r>
      <w:r w:rsidR="00EA4684" w:rsidRPr="000A4DA9">
        <w:rPr>
          <w:rFonts w:eastAsiaTheme="minorEastAsia"/>
          <w:lang w:eastAsia="zh-CN"/>
        </w:rPr>
        <w:t xml:space="preserve"> are able to determine whether the TA to the target cell is valid or not, e.g., </w:t>
      </w:r>
      <w:r w:rsidR="001E0B49">
        <w:rPr>
          <w:rFonts w:eastAsiaTheme="minorEastAsia"/>
          <w:lang w:eastAsia="zh-CN"/>
        </w:rPr>
        <w:t>by checking the</w:t>
      </w:r>
      <w:r w:rsidR="00EA4684" w:rsidRPr="000A4DA9">
        <w:rPr>
          <w:rFonts w:eastAsiaTheme="minorEastAsia"/>
          <w:lang w:eastAsia="zh-CN"/>
        </w:rPr>
        <w:t xml:space="preserve"> corresponding </w:t>
      </w:r>
      <w:r w:rsidR="00EA4684" w:rsidRPr="000A4DA9">
        <w:rPr>
          <w:rFonts w:eastAsiaTheme="minorEastAsia"/>
          <w:i/>
          <w:lang w:eastAsia="zh-CN"/>
        </w:rPr>
        <w:t xml:space="preserve">timeAlignmentTimer </w:t>
      </w:r>
      <w:r w:rsidR="00EA4684" w:rsidRPr="000A4DA9">
        <w:rPr>
          <w:rFonts w:eastAsiaTheme="minorEastAsia"/>
          <w:lang w:eastAsia="zh-CN"/>
        </w:rPr>
        <w:t>is still running</w:t>
      </w:r>
      <w:r w:rsidR="001E0B49">
        <w:rPr>
          <w:rFonts w:eastAsiaTheme="minorEastAsia"/>
          <w:lang w:eastAsia="zh-CN"/>
        </w:rPr>
        <w:t xml:space="preserve"> or not</w:t>
      </w:r>
      <w:r w:rsidR="00EA4684" w:rsidRPr="000A4DA9">
        <w:rPr>
          <w:rFonts w:eastAsiaTheme="minorEastAsia"/>
          <w:lang w:eastAsia="zh-CN"/>
        </w:rPr>
        <w:t xml:space="preserve"> when the LTM cell switch is performed. </w:t>
      </w:r>
    </w:p>
    <w:p w14:paraId="6D0693F3" w14:textId="537BE8A7" w:rsidR="000F6AA2" w:rsidRDefault="00C360BE" w:rsidP="00C27D44">
      <w:pPr>
        <w:spacing w:before="180"/>
        <w:rPr>
          <w:rFonts w:eastAsiaTheme="minorEastAsia"/>
          <w:lang w:eastAsia="zh-CN"/>
        </w:rPr>
      </w:pPr>
      <w:r w:rsidRPr="00540274">
        <w:rPr>
          <w:rFonts w:eastAsiaTheme="minorEastAsia"/>
          <w:b/>
          <w:lang w:eastAsia="zh-CN"/>
        </w:rPr>
        <w:t xml:space="preserve">Observation </w:t>
      </w:r>
      <w:r w:rsidR="00580FCE">
        <w:rPr>
          <w:rFonts w:eastAsiaTheme="minorEastAsia"/>
          <w:b/>
          <w:lang w:eastAsia="zh-CN"/>
        </w:rPr>
        <w:t>6</w:t>
      </w:r>
      <w:r w:rsidRPr="00540274">
        <w:rPr>
          <w:rFonts w:eastAsiaTheme="minorEastAsia"/>
          <w:b/>
          <w:lang w:eastAsia="zh-CN"/>
        </w:rPr>
        <w:t>: At both NW and UE side</w:t>
      </w:r>
      <w:r w:rsidR="00364A8F">
        <w:rPr>
          <w:rFonts w:eastAsiaTheme="minorEastAsia"/>
          <w:b/>
          <w:lang w:eastAsia="zh-CN"/>
        </w:rPr>
        <w:t>s</w:t>
      </w:r>
      <w:r w:rsidRPr="00540274">
        <w:rPr>
          <w:rFonts w:eastAsiaTheme="minorEastAsia"/>
          <w:b/>
          <w:lang w:eastAsia="zh-CN"/>
        </w:rPr>
        <w:t xml:space="preserve"> in the </w:t>
      </w:r>
      <w:r w:rsidRPr="008D17DF">
        <w:rPr>
          <w:rFonts w:eastAsiaTheme="minorEastAsia"/>
          <w:b/>
          <w:lang w:eastAsia="zh-CN"/>
        </w:rPr>
        <w:t>CA cell swap scenario</w:t>
      </w:r>
      <w:r w:rsidRPr="00540274">
        <w:rPr>
          <w:rFonts w:eastAsiaTheme="minorEastAsia"/>
          <w:b/>
          <w:lang w:eastAsia="zh-CN"/>
        </w:rPr>
        <w:t xml:space="preserve">, the TA can be determined as valid </w:t>
      </w:r>
      <w:r w:rsidRPr="008D17DF">
        <w:rPr>
          <w:rFonts w:eastAsiaTheme="minorEastAsia"/>
          <w:b/>
          <w:lang w:eastAsia="zh-CN"/>
        </w:rPr>
        <w:t xml:space="preserve">if the target PCell is one of </w:t>
      </w:r>
      <w:r w:rsidRPr="00540274">
        <w:rPr>
          <w:rFonts w:eastAsiaTheme="minorEastAsia"/>
          <w:b/>
          <w:lang w:eastAsia="zh-CN"/>
        </w:rPr>
        <w:t>previous source cell and if</w:t>
      </w:r>
      <w:r w:rsidR="00EA4684">
        <w:rPr>
          <w:rFonts w:eastAsiaTheme="minorEastAsia"/>
          <w:b/>
          <w:lang w:eastAsia="zh-CN"/>
        </w:rPr>
        <w:t xml:space="preserve"> the</w:t>
      </w:r>
      <w:r w:rsidRPr="00540274">
        <w:rPr>
          <w:rFonts w:eastAsiaTheme="minorEastAsia"/>
          <w:b/>
          <w:lang w:eastAsia="zh-CN"/>
        </w:rPr>
        <w:t xml:space="preserve"> </w:t>
      </w:r>
      <w:r w:rsidR="00364A8F">
        <w:rPr>
          <w:rFonts w:eastAsiaTheme="minorEastAsia"/>
          <w:b/>
          <w:lang w:eastAsia="zh-CN"/>
        </w:rPr>
        <w:t xml:space="preserve">corresponding </w:t>
      </w:r>
      <w:r w:rsidRPr="00540274">
        <w:rPr>
          <w:rFonts w:eastAsiaTheme="minorEastAsia"/>
          <w:b/>
          <w:i/>
          <w:lang w:eastAsia="zh-CN"/>
        </w:rPr>
        <w:t>timeAlignmentTimer</w:t>
      </w:r>
      <w:r w:rsidRPr="00540274">
        <w:rPr>
          <w:rFonts w:eastAsiaTheme="minorEastAsia"/>
          <w:b/>
          <w:lang w:eastAsia="zh-CN"/>
        </w:rPr>
        <w:t xml:space="preserve"> is still </w:t>
      </w:r>
      <w:r>
        <w:rPr>
          <w:rFonts w:eastAsiaTheme="minorEastAsia"/>
          <w:b/>
          <w:lang w:eastAsia="zh-CN"/>
        </w:rPr>
        <w:t>running.</w:t>
      </w:r>
    </w:p>
    <w:p w14:paraId="02432C75" w14:textId="74999693" w:rsidR="00A75A13" w:rsidRDefault="003A5701" w:rsidP="00C27D44">
      <w:pPr>
        <w:spacing w:before="180"/>
        <w:rPr>
          <w:rFonts w:eastAsiaTheme="minorEastAsia"/>
          <w:lang w:eastAsia="zh-CN"/>
        </w:rPr>
      </w:pPr>
      <w:r>
        <w:rPr>
          <w:rFonts w:eastAsiaTheme="minorEastAsia"/>
          <w:lang w:eastAsia="zh-CN"/>
        </w:rPr>
        <w:t>In the CA swap scenario, there are different methods to let the UE know the TA value towards the target cell.</w:t>
      </w:r>
    </w:p>
    <w:p w14:paraId="34E18238" w14:textId="0AD5BC3C" w:rsidR="003A5701" w:rsidRDefault="003A5701" w:rsidP="00C27D44">
      <w:pPr>
        <w:spacing w:before="180"/>
        <w:rPr>
          <w:rFonts w:eastAsiaTheme="minorEastAsia"/>
          <w:lang w:eastAsia="zh-CN"/>
        </w:rPr>
      </w:pPr>
      <w:r>
        <w:rPr>
          <w:rFonts w:eastAsiaTheme="minorEastAsia"/>
          <w:lang w:eastAsia="zh-CN"/>
        </w:rPr>
        <w:t>Option</w:t>
      </w:r>
      <w:r w:rsidR="00B70EEE">
        <w:rPr>
          <w:rFonts w:eastAsiaTheme="minorEastAsia"/>
          <w:lang w:eastAsia="zh-CN"/>
        </w:rPr>
        <w:t xml:space="preserve"> </w:t>
      </w:r>
      <w:r>
        <w:rPr>
          <w:rFonts w:eastAsiaTheme="minorEastAsia"/>
          <w:lang w:eastAsia="zh-CN"/>
        </w:rPr>
        <w:t>1: After the UE receives a LTM MAC CE, the UE applies the target cell (group) configuration. And the UE checks whether the target cell PCI is equal to any current serving cell PCI. If yes, then the UE use the TA value associated with that serving cell.</w:t>
      </w:r>
      <w:r w:rsidR="00BE65A9">
        <w:rPr>
          <w:rFonts w:eastAsiaTheme="minorEastAsia"/>
          <w:lang w:eastAsia="zh-CN"/>
        </w:rPr>
        <w:t xml:space="preserve"> The network also has the knowledge of whether this cell switch is a CA swap case, and the network can determine whether the TA is still valid or not. Therefore, the network can use 1 bit in the LTM MAC CE to indicate whether to perform RACH-less. In this option, the UE does not need to check whether the corresponding </w:t>
      </w:r>
      <w:r w:rsidR="00BE65A9" w:rsidRPr="00092A5D">
        <w:rPr>
          <w:rFonts w:eastAsiaTheme="minorEastAsia"/>
          <w:i/>
          <w:lang w:eastAsia="zh-CN"/>
        </w:rPr>
        <w:t>timeAlignmentTimer</w:t>
      </w:r>
      <w:r w:rsidR="00BE65A9">
        <w:rPr>
          <w:rFonts w:eastAsiaTheme="minorEastAsia"/>
          <w:lang w:eastAsia="zh-CN"/>
        </w:rPr>
        <w:t xml:space="preserve"> is expired or not.</w:t>
      </w:r>
    </w:p>
    <w:p w14:paraId="50D4B2A1" w14:textId="0B4EB115" w:rsidR="00B70EEE" w:rsidRDefault="000839EB" w:rsidP="00C27D44">
      <w:pPr>
        <w:spacing w:before="180"/>
        <w:rPr>
          <w:rFonts w:eastAsiaTheme="minorEastAsia"/>
          <w:lang w:eastAsia="zh-CN"/>
        </w:rPr>
      </w:pPr>
      <w:r>
        <w:rPr>
          <w:rFonts w:eastAsiaTheme="minorEastAsia" w:hint="eastAsia"/>
          <w:lang w:eastAsia="zh-CN"/>
        </w:rPr>
        <w:t>O</w:t>
      </w:r>
      <w:r>
        <w:rPr>
          <w:rFonts w:eastAsiaTheme="minorEastAsia"/>
          <w:lang w:eastAsia="zh-CN"/>
        </w:rPr>
        <w:t xml:space="preserve">ption </w:t>
      </w:r>
      <w:r w:rsidR="00EA4684">
        <w:rPr>
          <w:rFonts w:eastAsiaTheme="minorEastAsia"/>
          <w:lang w:eastAsia="zh-CN"/>
        </w:rPr>
        <w:t>2</w:t>
      </w:r>
      <w:r>
        <w:rPr>
          <w:rFonts w:eastAsiaTheme="minorEastAsia"/>
          <w:lang w:eastAsia="zh-CN"/>
        </w:rPr>
        <w:t>: The network indicate the TA of which TAG can be re-used for the target cell. In this option, we think the network has the knowledge of whether this cell switch is a CA swap case, and the network can determine whether the TA is still valid or not.</w:t>
      </w:r>
    </w:p>
    <w:p w14:paraId="798E25F1" w14:textId="64EC2880" w:rsidR="000839EB" w:rsidRDefault="000839EB" w:rsidP="00C27D44">
      <w:pPr>
        <w:spacing w:before="180"/>
        <w:rPr>
          <w:rFonts w:eastAsiaTheme="minorEastAsia"/>
          <w:lang w:eastAsia="zh-CN"/>
        </w:rPr>
      </w:pPr>
      <w:r>
        <w:rPr>
          <w:rFonts w:eastAsiaTheme="minorEastAsia"/>
          <w:lang w:eastAsia="zh-CN"/>
        </w:rPr>
        <w:t xml:space="preserve">Option </w:t>
      </w:r>
      <w:r w:rsidR="00EA4684">
        <w:rPr>
          <w:rFonts w:eastAsiaTheme="minorEastAsia"/>
          <w:lang w:eastAsia="zh-CN"/>
        </w:rPr>
        <w:t>3</w:t>
      </w:r>
      <w:r>
        <w:rPr>
          <w:rFonts w:eastAsiaTheme="minorEastAsia"/>
          <w:lang w:eastAsia="zh-CN"/>
        </w:rPr>
        <w:t>: The network explicitly indicate the TA value in the LTM MAC CE. In this option, we think the network has the knowledge of whether this cell switch is a CA swap case, and the network can determine whether the TA is still valid or not. Further, the network knows the exact TA value for that cell.</w:t>
      </w:r>
    </w:p>
    <w:p w14:paraId="08F7136D" w14:textId="2AE178FC" w:rsidR="00E37C83" w:rsidRPr="00D62BE2" w:rsidRDefault="001D42D1" w:rsidP="00C27D44">
      <w:pPr>
        <w:spacing w:before="180"/>
        <w:rPr>
          <w:rFonts w:eastAsiaTheme="minorEastAsia"/>
          <w:lang w:eastAsia="zh-CN"/>
        </w:rPr>
      </w:pPr>
      <w:r>
        <w:rPr>
          <w:rFonts w:eastAsiaTheme="minorEastAsia"/>
          <w:lang w:eastAsia="zh-CN"/>
        </w:rPr>
        <w:t>All those options work. Option 1 need</w:t>
      </w:r>
      <w:r w:rsidR="00EA4684">
        <w:rPr>
          <w:rFonts w:eastAsiaTheme="minorEastAsia"/>
          <w:lang w:eastAsia="zh-CN"/>
        </w:rPr>
        <w:t>s</w:t>
      </w:r>
      <w:r>
        <w:rPr>
          <w:rFonts w:eastAsiaTheme="minorEastAsia"/>
          <w:lang w:eastAsia="zh-CN"/>
        </w:rPr>
        <w:t xml:space="preserve"> UE procedure for checking whether this cel</w:t>
      </w:r>
      <w:r w:rsidR="003344ED">
        <w:rPr>
          <w:rFonts w:eastAsiaTheme="minorEastAsia"/>
          <w:lang w:eastAsia="zh-CN"/>
        </w:rPr>
        <w:t>l switch is a CA swap scenario</w:t>
      </w:r>
      <w:r w:rsidR="00D878A6">
        <w:rPr>
          <w:rFonts w:eastAsiaTheme="minorEastAsia"/>
          <w:lang w:eastAsia="zh-CN"/>
        </w:rPr>
        <w:t>, which increases the UE complexity</w:t>
      </w:r>
      <w:r w:rsidR="003344ED">
        <w:rPr>
          <w:rFonts w:eastAsiaTheme="minorEastAsia"/>
          <w:lang w:eastAsia="zh-CN"/>
        </w:rPr>
        <w:t xml:space="preserve">. But </w:t>
      </w:r>
      <w:r w:rsidR="00EA4684">
        <w:rPr>
          <w:rFonts w:eastAsiaTheme="minorEastAsia"/>
          <w:lang w:eastAsia="zh-CN"/>
        </w:rPr>
        <w:t>it</w:t>
      </w:r>
      <w:r w:rsidR="003344ED">
        <w:rPr>
          <w:rFonts w:eastAsiaTheme="minorEastAsia"/>
          <w:lang w:eastAsia="zh-CN"/>
        </w:rPr>
        <w:t xml:space="preserve"> can reduce the payload of the LTM MAC CE. Option </w:t>
      </w:r>
      <w:r w:rsidR="00EA4684">
        <w:rPr>
          <w:rFonts w:eastAsiaTheme="minorEastAsia"/>
          <w:lang w:eastAsia="zh-CN"/>
        </w:rPr>
        <w:t>2</w:t>
      </w:r>
      <w:r w:rsidR="003344ED">
        <w:rPr>
          <w:rFonts w:eastAsiaTheme="minorEastAsia"/>
          <w:lang w:eastAsia="zh-CN"/>
        </w:rPr>
        <w:t xml:space="preserve"> and Option </w:t>
      </w:r>
      <w:r w:rsidR="00EA4684">
        <w:rPr>
          <w:rFonts w:eastAsiaTheme="minorEastAsia"/>
          <w:lang w:eastAsia="zh-CN"/>
        </w:rPr>
        <w:t>3</w:t>
      </w:r>
      <w:r w:rsidR="003344ED">
        <w:rPr>
          <w:rFonts w:eastAsiaTheme="minorEastAsia"/>
          <w:lang w:eastAsia="zh-CN"/>
        </w:rPr>
        <w:t xml:space="preserve"> rel</w:t>
      </w:r>
      <w:r w:rsidR="00EA4684">
        <w:rPr>
          <w:rFonts w:eastAsiaTheme="minorEastAsia"/>
          <w:lang w:eastAsia="zh-CN"/>
        </w:rPr>
        <w:t>y</w:t>
      </w:r>
      <w:r w:rsidR="003344ED">
        <w:rPr>
          <w:rFonts w:eastAsiaTheme="minorEastAsia"/>
          <w:lang w:eastAsia="zh-CN"/>
        </w:rPr>
        <w:t xml:space="preserve"> on network’s checking, </w:t>
      </w:r>
      <w:r w:rsidR="00EA4684">
        <w:rPr>
          <w:rFonts w:eastAsiaTheme="minorEastAsia"/>
          <w:lang w:eastAsia="zh-CN"/>
        </w:rPr>
        <w:t>which reduces the UE complexity</w:t>
      </w:r>
      <w:r w:rsidR="00B47FD7">
        <w:rPr>
          <w:rFonts w:eastAsiaTheme="minorEastAsia"/>
          <w:lang w:eastAsia="zh-CN"/>
        </w:rPr>
        <w:t>. B</w:t>
      </w:r>
      <w:r w:rsidR="003344ED">
        <w:rPr>
          <w:rFonts w:eastAsiaTheme="minorEastAsia"/>
          <w:lang w:eastAsia="zh-CN"/>
        </w:rPr>
        <w:t>ut</w:t>
      </w:r>
      <w:r w:rsidR="00B47FD7">
        <w:rPr>
          <w:rFonts w:eastAsiaTheme="minorEastAsia"/>
          <w:lang w:eastAsia="zh-CN"/>
        </w:rPr>
        <w:t xml:space="preserve"> they increase</w:t>
      </w:r>
      <w:r w:rsidR="003344ED">
        <w:rPr>
          <w:rFonts w:eastAsiaTheme="minorEastAsia"/>
          <w:lang w:eastAsia="zh-CN"/>
        </w:rPr>
        <w:t xml:space="preserve"> the LTM MAC CE payload a bit. </w:t>
      </w:r>
      <w:r w:rsidR="00D878A6">
        <w:rPr>
          <w:rFonts w:eastAsiaTheme="minorEastAsia"/>
          <w:lang w:eastAsia="zh-CN"/>
        </w:rPr>
        <w:t xml:space="preserve">In addition, </w:t>
      </w:r>
      <w:r w:rsidR="00D878A6">
        <w:rPr>
          <w:rFonts w:eastAsiaTheme="minorEastAsia"/>
          <w:lang w:eastAsia="zh-CN"/>
        </w:rPr>
        <w:lastRenderedPageBreak/>
        <w:t xml:space="preserve">the option </w:t>
      </w:r>
      <w:r w:rsidR="00EA4684">
        <w:rPr>
          <w:rFonts w:eastAsiaTheme="minorEastAsia"/>
          <w:lang w:eastAsia="zh-CN"/>
        </w:rPr>
        <w:t>3</w:t>
      </w:r>
      <w:r w:rsidR="00D878A6">
        <w:rPr>
          <w:rFonts w:eastAsiaTheme="minorEastAsia"/>
          <w:lang w:eastAsia="zh-CN"/>
        </w:rPr>
        <w:t xml:space="preserve"> may align with the RAN1’s solution about </w:t>
      </w:r>
      <w:r w:rsidR="00D878A6">
        <w:rPr>
          <w:rFonts w:eastAsia="宋体"/>
        </w:rPr>
        <w:t>PDCCH ordered RACH for early TA acquisition</w:t>
      </w:r>
      <w:r w:rsidR="00D878A6">
        <w:rPr>
          <w:rFonts w:eastAsiaTheme="minorEastAsia"/>
          <w:lang w:eastAsia="zh-CN"/>
        </w:rPr>
        <w:t xml:space="preserve">. </w:t>
      </w:r>
      <w:r w:rsidR="003344ED">
        <w:rPr>
          <w:rFonts w:eastAsiaTheme="minorEastAsia"/>
          <w:lang w:eastAsia="zh-CN"/>
        </w:rPr>
        <w:t>R</w:t>
      </w:r>
      <w:r w:rsidR="00A30EFF">
        <w:rPr>
          <w:rFonts w:eastAsiaTheme="minorEastAsia"/>
          <w:lang w:eastAsia="zh-CN"/>
        </w:rPr>
        <w:t>AN2 can discuss using which option</w:t>
      </w:r>
      <w:r w:rsidR="003344ED">
        <w:rPr>
          <w:rFonts w:eastAsiaTheme="minorEastAsia"/>
          <w:lang w:eastAsia="zh-CN"/>
        </w:rPr>
        <w:t xml:space="preserve"> to provide the TA value to the UE in the CA swap scenario.</w:t>
      </w:r>
    </w:p>
    <w:p w14:paraId="28081CA5" w14:textId="35B7E06A" w:rsidR="003344ED" w:rsidRPr="003344ED" w:rsidRDefault="003344ED" w:rsidP="00200B49">
      <w:pPr>
        <w:spacing w:before="180" w:after="0"/>
        <w:rPr>
          <w:rFonts w:eastAsiaTheme="minorEastAsia"/>
          <w:b/>
          <w:lang w:eastAsia="zh-CN"/>
        </w:rPr>
      </w:pPr>
      <w:r>
        <w:rPr>
          <w:rFonts w:eastAsiaTheme="minorEastAsia"/>
          <w:b/>
          <w:lang w:eastAsia="zh-CN"/>
        </w:rPr>
        <w:t xml:space="preserve">Proposal </w:t>
      </w:r>
      <w:r w:rsidR="001B03C7">
        <w:rPr>
          <w:rFonts w:eastAsiaTheme="minorEastAsia"/>
          <w:b/>
          <w:lang w:eastAsia="zh-CN"/>
        </w:rPr>
        <w:t>3</w:t>
      </w:r>
      <w:r w:rsidRPr="003344ED">
        <w:rPr>
          <w:rFonts w:eastAsiaTheme="minorEastAsia"/>
          <w:b/>
          <w:lang w:eastAsia="zh-CN"/>
        </w:rPr>
        <w:t xml:space="preserve">: </w:t>
      </w:r>
      <w:r w:rsidR="00F97D62">
        <w:rPr>
          <w:rFonts w:eastAsiaTheme="minorEastAsia"/>
          <w:b/>
          <w:lang w:eastAsia="zh-CN"/>
        </w:rPr>
        <w:t xml:space="preserve">In </w:t>
      </w:r>
      <w:r w:rsidR="002C3584">
        <w:rPr>
          <w:rFonts w:eastAsiaTheme="minorEastAsia"/>
          <w:b/>
          <w:lang w:eastAsia="zh-CN"/>
        </w:rPr>
        <w:t xml:space="preserve">the </w:t>
      </w:r>
      <w:r w:rsidR="00F97D62" w:rsidRPr="003344ED">
        <w:rPr>
          <w:rFonts w:eastAsiaTheme="minorEastAsia"/>
          <w:b/>
          <w:lang w:eastAsia="zh-CN"/>
        </w:rPr>
        <w:t>CA cell swap scenario</w:t>
      </w:r>
      <w:r w:rsidR="00F97D62">
        <w:rPr>
          <w:rFonts w:eastAsiaTheme="minorEastAsia"/>
          <w:b/>
          <w:lang w:eastAsia="zh-CN"/>
        </w:rPr>
        <w:t>,</w:t>
      </w:r>
      <w:r w:rsidR="00F97D62" w:rsidRPr="003344ED">
        <w:rPr>
          <w:rFonts w:eastAsiaTheme="minorEastAsia"/>
          <w:b/>
          <w:lang w:eastAsia="zh-CN"/>
        </w:rPr>
        <w:t xml:space="preserve"> </w:t>
      </w:r>
      <w:r w:rsidRPr="003344ED">
        <w:rPr>
          <w:rFonts w:eastAsiaTheme="minorEastAsia"/>
          <w:b/>
          <w:lang w:eastAsia="zh-CN"/>
        </w:rPr>
        <w:t>discuss the options</w:t>
      </w:r>
      <w:r w:rsidR="00F97D62">
        <w:rPr>
          <w:rFonts w:eastAsiaTheme="minorEastAsia"/>
          <w:b/>
          <w:lang w:eastAsia="zh-CN"/>
        </w:rPr>
        <w:t xml:space="preserve"> on how</w:t>
      </w:r>
      <w:r w:rsidRPr="003344ED">
        <w:rPr>
          <w:rFonts w:eastAsiaTheme="minorEastAsia"/>
          <w:b/>
          <w:lang w:eastAsia="zh-CN"/>
        </w:rPr>
        <w:t xml:space="preserve"> to indicate the TA to perform RACH-less LTM cell switch</w:t>
      </w:r>
      <w:r>
        <w:rPr>
          <w:rFonts w:eastAsiaTheme="minorEastAsia"/>
          <w:b/>
          <w:lang w:eastAsia="zh-CN"/>
        </w:rPr>
        <w:t xml:space="preserve">: </w:t>
      </w:r>
    </w:p>
    <w:p w14:paraId="428D26D2" w14:textId="26EB202F" w:rsidR="008D17DF" w:rsidRDefault="003344ED" w:rsidP="00540274">
      <w:pPr>
        <w:pStyle w:val="a5"/>
        <w:numPr>
          <w:ilvl w:val="0"/>
          <w:numId w:val="12"/>
        </w:numPr>
        <w:ind w:firstLineChars="0"/>
        <w:rPr>
          <w:rFonts w:ascii="Times New Roman" w:eastAsiaTheme="minorEastAsia" w:hAnsi="Times New Roman"/>
          <w:b/>
          <w:kern w:val="0"/>
          <w:sz w:val="20"/>
          <w:szCs w:val="20"/>
          <w:lang w:val="en-GB" w:eastAsia="zh-CN"/>
        </w:rPr>
      </w:pPr>
      <w:r w:rsidRPr="00540274">
        <w:rPr>
          <w:rFonts w:ascii="Times New Roman" w:eastAsiaTheme="minorEastAsia" w:hAnsi="Times New Roman" w:hint="eastAsia"/>
          <w:b/>
          <w:kern w:val="0"/>
          <w:sz w:val="20"/>
          <w:szCs w:val="20"/>
          <w:lang w:val="en-GB" w:eastAsia="zh-CN"/>
        </w:rPr>
        <w:t>O</w:t>
      </w:r>
      <w:r w:rsidRPr="00540274">
        <w:rPr>
          <w:rFonts w:ascii="Times New Roman" w:eastAsiaTheme="minorEastAsia" w:hAnsi="Times New Roman"/>
          <w:b/>
          <w:kern w:val="0"/>
          <w:sz w:val="20"/>
          <w:szCs w:val="20"/>
          <w:lang w:val="en-GB" w:eastAsia="zh-CN"/>
        </w:rPr>
        <w:t xml:space="preserve">ption 1: </w:t>
      </w:r>
      <w:r w:rsidR="00B3310F">
        <w:rPr>
          <w:rFonts w:ascii="Times New Roman" w:eastAsiaTheme="minorEastAsia" w:hAnsi="Times New Roman"/>
          <w:b/>
          <w:kern w:val="0"/>
          <w:sz w:val="20"/>
          <w:szCs w:val="20"/>
          <w:lang w:val="en-GB" w:eastAsia="zh-CN"/>
        </w:rPr>
        <w:t xml:space="preserve">the </w:t>
      </w:r>
      <w:r w:rsidR="008D17DF" w:rsidRPr="00540274">
        <w:rPr>
          <w:rFonts w:ascii="Times New Roman" w:eastAsiaTheme="minorEastAsia" w:hAnsi="Times New Roman"/>
          <w:b/>
          <w:kern w:val="0"/>
          <w:sz w:val="20"/>
          <w:szCs w:val="20"/>
          <w:lang w:val="en-GB" w:eastAsia="zh-CN"/>
        </w:rPr>
        <w:t xml:space="preserve">LTM MAC CE </w:t>
      </w:r>
      <w:r w:rsidR="008D17DF" w:rsidRPr="00ED5325">
        <w:rPr>
          <w:rFonts w:ascii="Times New Roman" w:eastAsiaTheme="minorEastAsia" w:hAnsi="Times New Roman"/>
          <w:b/>
          <w:kern w:val="0"/>
          <w:sz w:val="20"/>
          <w:szCs w:val="20"/>
          <w:highlight w:val="yellow"/>
          <w:lang w:val="en-GB" w:eastAsia="zh-CN"/>
        </w:rPr>
        <w:t>(1 bit)</w:t>
      </w:r>
      <w:r w:rsidR="008D17DF">
        <w:rPr>
          <w:rFonts w:ascii="Times New Roman" w:eastAsiaTheme="minorEastAsia" w:hAnsi="Times New Roman"/>
          <w:b/>
          <w:kern w:val="0"/>
          <w:sz w:val="20"/>
          <w:szCs w:val="20"/>
          <w:lang w:val="en-GB" w:eastAsia="zh-CN"/>
        </w:rPr>
        <w:t xml:space="preserve"> </w:t>
      </w:r>
      <w:r w:rsidR="008D17DF" w:rsidRPr="00540274">
        <w:rPr>
          <w:rFonts w:ascii="Times New Roman" w:eastAsiaTheme="minorEastAsia" w:hAnsi="Times New Roman"/>
          <w:b/>
          <w:kern w:val="0"/>
          <w:sz w:val="20"/>
          <w:szCs w:val="20"/>
          <w:lang w:val="en-GB" w:eastAsia="zh-CN"/>
        </w:rPr>
        <w:t>indicate</w:t>
      </w:r>
      <w:r w:rsidR="00B3310F">
        <w:rPr>
          <w:rFonts w:ascii="Times New Roman" w:eastAsiaTheme="minorEastAsia" w:hAnsi="Times New Roman"/>
          <w:b/>
          <w:kern w:val="0"/>
          <w:sz w:val="20"/>
          <w:szCs w:val="20"/>
          <w:lang w:val="en-GB" w:eastAsia="zh-CN"/>
        </w:rPr>
        <w:t>s</w:t>
      </w:r>
      <w:r w:rsidR="008D17DF" w:rsidRPr="00540274">
        <w:rPr>
          <w:rFonts w:ascii="Times New Roman" w:eastAsiaTheme="minorEastAsia" w:hAnsi="Times New Roman"/>
          <w:b/>
          <w:kern w:val="0"/>
          <w:sz w:val="20"/>
          <w:szCs w:val="20"/>
          <w:lang w:val="en-GB" w:eastAsia="zh-CN"/>
        </w:rPr>
        <w:t xml:space="preserve"> whether</w:t>
      </w:r>
      <w:r w:rsidR="008D17DF">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 xml:space="preserve">the </w:t>
      </w:r>
      <w:r w:rsidR="008D17DF">
        <w:rPr>
          <w:rFonts w:ascii="Times New Roman" w:eastAsiaTheme="minorEastAsia" w:hAnsi="Times New Roman"/>
          <w:b/>
          <w:kern w:val="0"/>
          <w:sz w:val="20"/>
          <w:szCs w:val="20"/>
          <w:lang w:val="en-GB" w:eastAsia="zh-CN"/>
        </w:rPr>
        <w:t>UE perform</w:t>
      </w:r>
      <w:r w:rsidR="00D62BE2">
        <w:rPr>
          <w:rFonts w:ascii="Times New Roman" w:eastAsiaTheme="minorEastAsia" w:hAnsi="Times New Roman"/>
          <w:b/>
          <w:kern w:val="0"/>
          <w:sz w:val="20"/>
          <w:szCs w:val="20"/>
          <w:lang w:val="en-GB" w:eastAsia="zh-CN"/>
        </w:rPr>
        <w:t>s</w:t>
      </w:r>
      <w:r w:rsidR="008D17DF">
        <w:rPr>
          <w:rFonts w:ascii="Times New Roman" w:eastAsiaTheme="minorEastAsia" w:hAnsi="Times New Roman"/>
          <w:b/>
          <w:kern w:val="0"/>
          <w:sz w:val="20"/>
          <w:szCs w:val="20"/>
          <w:lang w:val="en-GB" w:eastAsia="zh-CN"/>
        </w:rPr>
        <w:t xml:space="preserve"> RACH-less</w:t>
      </w:r>
      <w:r w:rsidR="00B3310F">
        <w:rPr>
          <w:rFonts w:ascii="Times New Roman" w:eastAsiaTheme="minorEastAsia" w:hAnsi="Times New Roman"/>
          <w:b/>
          <w:kern w:val="0"/>
          <w:sz w:val="20"/>
          <w:szCs w:val="20"/>
          <w:lang w:val="en-GB" w:eastAsia="zh-CN"/>
        </w:rPr>
        <w:t xml:space="preserve"> cell switch</w:t>
      </w:r>
      <w:r w:rsidR="00ED5325">
        <w:rPr>
          <w:rFonts w:ascii="Times New Roman" w:eastAsiaTheme="minorEastAsia" w:hAnsi="Times New Roman"/>
          <w:b/>
          <w:kern w:val="0"/>
          <w:sz w:val="20"/>
          <w:szCs w:val="20"/>
          <w:lang w:val="en-GB" w:eastAsia="zh-CN"/>
        </w:rPr>
        <w:t>,</w:t>
      </w:r>
      <w:r w:rsidR="008D17DF">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 xml:space="preserve">and </w:t>
      </w:r>
      <w:r w:rsidR="00EA4684">
        <w:rPr>
          <w:rFonts w:ascii="Times New Roman" w:eastAsiaTheme="minorEastAsia" w:hAnsi="Times New Roman"/>
          <w:b/>
          <w:kern w:val="0"/>
          <w:sz w:val="20"/>
          <w:szCs w:val="20"/>
          <w:lang w:val="en-GB" w:eastAsia="zh-CN"/>
        </w:rPr>
        <w:t xml:space="preserve">if </w:t>
      </w:r>
      <w:r w:rsidR="00B3310F">
        <w:rPr>
          <w:rFonts w:ascii="Times New Roman" w:eastAsiaTheme="minorEastAsia" w:hAnsi="Times New Roman"/>
          <w:b/>
          <w:kern w:val="0"/>
          <w:sz w:val="20"/>
          <w:szCs w:val="20"/>
          <w:lang w:val="en-GB" w:eastAsia="zh-CN"/>
        </w:rPr>
        <w:t>it does</w:t>
      </w:r>
      <w:r w:rsidR="00EA4684">
        <w:rPr>
          <w:rFonts w:ascii="Times New Roman" w:eastAsiaTheme="minorEastAsia" w:hAnsi="Times New Roman"/>
          <w:b/>
          <w:kern w:val="0"/>
          <w:sz w:val="20"/>
          <w:szCs w:val="20"/>
          <w:lang w:val="en-GB" w:eastAsia="zh-CN"/>
        </w:rPr>
        <w:t>, the UE determines which TA is re-used for the target cell</w:t>
      </w:r>
      <w:r w:rsidR="008D17DF">
        <w:rPr>
          <w:rFonts w:ascii="Times New Roman" w:eastAsiaTheme="minorEastAsia" w:hAnsi="Times New Roman"/>
          <w:b/>
          <w:kern w:val="0"/>
          <w:sz w:val="20"/>
          <w:szCs w:val="20"/>
          <w:lang w:val="en-GB" w:eastAsia="zh-CN"/>
        </w:rPr>
        <w:t>.</w:t>
      </w:r>
    </w:p>
    <w:p w14:paraId="1B0E7E90" w14:textId="253E6D3D" w:rsidR="003344ED" w:rsidRPr="00540274" w:rsidRDefault="003344ED" w:rsidP="00540274">
      <w:pPr>
        <w:pStyle w:val="a5"/>
        <w:numPr>
          <w:ilvl w:val="0"/>
          <w:numId w:val="12"/>
        </w:numPr>
        <w:ind w:firstLineChars="0"/>
        <w:rPr>
          <w:rFonts w:ascii="Times New Roman" w:eastAsiaTheme="minorEastAsia" w:hAnsi="Times New Roman"/>
          <w:b/>
          <w:kern w:val="0"/>
          <w:sz w:val="20"/>
          <w:szCs w:val="20"/>
          <w:lang w:val="en-GB" w:eastAsia="zh-CN"/>
        </w:rPr>
      </w:pPr>
      <w:r w:rsidRPr="00540274">
        <w:rPr>
          <w:rFonts w:ascii="Times New Roman" w:eastAsiaTheme="minorEastAsia" w:hAnsi="Times New Roman"/>
          <w:b/>
          <w:kern w:val="0"/>
          <w:sz w:val="20"/>
          <w:szCs w:val="20"/>
          <w:lang w:val="en-GB" w:eastAsia="zh-CN"/>
        </w:rPr>
        <w:t xml:space="preserve">Option </w:t>
      </w:r>
      <w:r w:rsidR="006C6A04">
        <w:rPr>
          <w:rFonts w:ascii="Times New Roman" w:eastAsiaTheme="minorEastAsia" w:hAnsi="Times New Roman"/>
          <w:b/>
          <w:kern w:val="0"/>
          <w:sz w:val="20"/>
          <w:szCs w:val="20"/>
          <w:lang w:val="en-GB" w:eastAsia="zh-CN"/>
        </w:rPr>
        <w:t>2</w:t>
      </w:r>
      <w:r w:rsidRPr="00540274">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lang w:val="en-GB" w:eastAsia="zh-CN"/>
        </w:rPr>
        <w:t>LTM MAC CE</w:t>
      </w:r>
      <w:r w:rsidR="00983550" w:rsidRPr="00540274">
        <w:rPr>
          <w:rFonts w:ascii="Times New Roman" w:eastAsiaTheme="minorEastAsia" w:hAnsi="Times New Roman"/>
          <w:b/>
          <w:kern w:val="0"/>
          <w:sz w:val="20"/>
          <w:szCs w:val="20"/>
          <w:lang w:val="en-GB" w:eastAsia="zh-CN"/>
        </w:rPr>
        <w:t xml:space="preserve"> </w:t>
      </w:r>
      <w:r w:rsidRPr="00540274">
        <w:rPr>
          <w:rFonts w:ascii="Times New Roman" w:eastAsiaTheme="minorEastAsia" w:hAnsi="Times New Roman"/>
          <w:b/>
          <w:kern w:val="0"/>
          <w:sz w:val="20"/>
          <w:szCs w:val="20"/>
          <w:lang w:val="en-GB" w:eastAsia="zh-CN"/>
        </w:rPr>
        <w:t>indicate</w:t>
      </w:r>
      <w:r w:rsidR="00B3310F">
        <w:rPr>
          <w:rFonts w:ascii="Times New Roman" w:eastAsiaTheme="minorEastAsia" w:hAnsi="Times New Roman"/>
          <w:b/>
          <w:kern w:val="0"/>
          <w:sz w:val="20"/>
          <w:szCs w:val="20"/>
          <w:lang w:val="en-GB" w:eastAsia="zh-CN"/>
        </w:rPr>
        <w:t>s</w:t>
      </w:r>
      <w:r w:rsidRPr="00540274">
        <w:rPr>
          <w:rFonts w:ascii="Times New Roman" w:eastAsiaTheme="minorEastAsia" w:hAnsi="Times New Roman"/>
          <w:b/>
          <w:kern w:val="0"/>
          <w:sz w:val="20"/>
          <w:szCs w:val="20"/>
          <w:lang w:val="en-GB" w:eastAsia="zh-CN"/>
        </w:rPr>
        <w:t xml:space="preserve"> </w:t>
      </w:r>
      <w:r w:rsidR="006C6A04">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highlight w:val="yellow"/>
          <w:lang w:val="en-GB" w:eastAsia="zh-CN"/>
        </w:rPr>
        <w:t>source TAG</w:t>
      </w:r>
      <w:r w:rsidRPr="00540274">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whose TA</w:t>
      </w:r>
      <w:r w:rsidR="00D62BE2">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is to</w:t>
      </w:r>
      <w:r w:rsidRPr="00540274">
        <w:rPr>
          <w:rFonts w:ascii="Times New Roman" w:eastAsiaTheme="minorEastAsia" w:hAnsi="Times New Roman"/>
          <w:b/>
          <w:kern w:val="0"/>
          <w:sz w:val="20"/>
          <w:szCs w:val="20"/>
          <w:lang w:val="en-GB" w:eastAsia="zh-CN"/>
        </w:rPr>
        <w:t xml:space="preserve"> be re-used</w:t>
      </w:r>
      <w:r w:rsidR="006C6A04">
        <w:rPr>
          <w:rFonts w:ascii="Times New Roman" w:eastAsiaTheme="minorEastAsia" w:hAnsi="Times New Roman"/>
          <w:b/>
          <w:kern w:val="0"/>
          <w:sz w:val="20"/>
          <w:szCs w:val="20"/>
          <w:lang w:val="en-GB" w:eastAsia="zh-CN"/>
        </w:rPr>
        <w:t xml:space="preserve"> to perform RACH-less</w:t>
      </w:r>
      <w:r w:rsidR="00B3310F">
        <w:rPr>
          <w:rFonts w:ascii="Times New Roman" w:eastAsiaTheme="minorEastAsia" w:hAnsi="Times New Roman"/>
          <w:b/>
          <w:kern w:val="0"/>
          <w:sz w:val="20"/>
          <w:szCs w:val="20"/>
          <w:lang w:val="en-GB" w:eastAsia="zh-CN"/>
        </w:rPr>
        <w:t xml:space="preserve"> cell switch</w:t>
      </w:r>
      <w:r w:rsidRPr="00540274">
        <w:rPr>
          <w:rFonts w:ascii="Times New Roman" w:eastAsiaTheme="minorEastAsia" w:hAnsi="Times New Roman"/>
          <w:b/>
          <w:kern w:val="0"/>
          <w:sz w:val="20"/>
          <w:szCs w:val="20"/>
          <w:lang w:val="en-GB" w:eastAsia="zh-CN"/>
        </w:rPr>
        <w:t xml:space="preserve">. </w:t>
      </w:r>
    </w:p>
    <w:p w14:paraId="02E9E02E" w14:textId="7AF3B969" w:rsidR="00B121BD" w:rsidRPr="00540274" w:rsidRDefault="003344ED" w:rsidP="00540274">
      <w:pPr>
        <w:pStyle w:val="a5"/>
        <w:numPr>
          <w:ilvl w:val="0"/>
          <w:numId w:val="12"/>
        </w:numPr>
        <w:ind w:firstLineChars="0"/>
        <w:rPr>
          <w:rFonts w:eastAsiaTheme="minorEastAsia"/>
          <w:b/>
          <w:lang w:eastAsia="zh-CN"/>
        </w:rPr>
      </w:pPr>
      <w:r w:rsidRPr="00540274">
        <w:rPr>
          <w:rFonts w:ascii="Times New Roman" w:eastAsiaTheme="minorEastAsia" w:hAnsi="Times New Roman"/>
          <w:b/>
          <w:kern w:val="0"/>
          <w:sz w:val="20"/>
          <w:szCs w:val="20"/>
          <w:lang w:val="en-GB" w:eastAsia="zh-CN"/>
        </w:rPr>
        <w:t xml:space="preserve">Option </w:t>
      </w:r>
      <w:r w:rsidR="006C6A04">
        <w:rPr>
          <w:rFonts w:ascii="Times New Roman" w:eastAsiaTheme="minorEastAsia" w:hAnsi="Times New Roman"/>
          <w:b/>
          <w:kern w:val="0"/>
          <w:sz w:val="20"/>
          <w:szCs w:val="20"/>
          <w:lang w:val="en-GB" w:eastAsia="zh-CN"/>
        </w:rPr>
        <w:t>3</w:t>
      </w:r>
      <w:r w:rsidRPr="00540274">
        <w:rPr>
          <w:rFonts w:ascii="Times New Roman" w:eastAsiaTheme="minorEastAsia" w:hAnsi="Times New Roman"/>
          <w:b/>
          <w:kern w:val="0"/>
          <w:sz w:val="20"/>
          <w:szCs w:val="20"/>
          <w:lang w:val="en-GB" w:eastAsia="zh-CN"/>
        </w:rPr>
        <w:t xml:space="preserve">: </w:t>
      </w:r>
      <w:r w:rsidR="00B3310F">
        <w:rPr>
          <w:rFonts w:ascii="Times New Roman" w:eastAsiaTheme="minorEastAsia" w:hAnsi="Times New Roman"/>
          <w:b/>
          <w:kern w:val="0"/>
          <w:sz w:val="20"/>
          <w:szCs w:val="20"/>
          <w:lang w:val="en-GB" w:eastAsia="zh-CN"/>
        </w:rPr>
        <w:t xml:space="preserve">the </w:t>
      </w:r>
      <w:r w:rsidR="00983550" w:rsidRPr="00540274">
        <w:rPr>
          <w:rFonts w:ascii="Times New Roman" w:eastAsiaTheme="minorEastAsia" w:hAnsi="Times New Roman"/>
          <w:b/>
          <w:kern w:val="0"/>
          <w:sz w:val="20"/>
          <w:szCs w:val="20"/>
          <w:lang w:val="en-GB" w:eastAsia="zh-CN"/>
        </w:rPr>
        <w:t xml:space="preserve">LTM MAC CE </w:t>
      </w:r>
      <w:r w:rsidR="00B3310F">
        <w:rPr>
          <w:rFonts w:ascii="Times New Roman" w:eastAsiaTheme="minorEastAsia" w:hAnsi="Times New Roman"/>
          <w:b/>
          <w:kern w:val="0"/>
          <w:sz w:val="20"/>
          <w:szCs w:val="20"/>
          <w:lang w:val="en-GB" w:eastAsia="zh-CN"/>
        </w:rPr>
        <w:t xml:space="preserve">provides </w:t>
      </w:r>
      <w:r w:rsidR="00983550" w:rsidRPr="00540274">
        <w:rPr>
          <w:rFonts w:ascii="Times New Roman" w:eastAsiaTheme="minorEastAsia" w:hAnsi="Times New Roman"/>
          <w:b/>
          <w:kern w:val="0"/>
          <w:sz w:val="20"/>
          <w:szCs w:val="20"/>
          <w:lang w:val="en-GB" w:eastAsia="zh-CN"/>
        </w:rPr>
        <w:t xml:space="preserve">the </w:t>
      </w:r>
      <w:r w:rsidR="00983550" w:rsidRPr="00540274">
        <w:rPr>
          <w:rFonts w:ascii="Times New Roman" w:eastAsiaTheme="minorEastAsia" w:hAnsi="Times New Roman"/>
          <w:b/>
          <w:kern w:val="0"/>
          <w:sz w:val="20"/>
          <w:szCs w:val="20"/>
          <w:highlight w:val="yellow"/>
          <w:lang w:val="en-GB" w:eastAsia="zh-CN"/>
        </w:rPr>
        <w:t>TA value</w:t>
      </w:r>
      <w:r w:rsidR="00ED5325" w:rsidRPr="00540274">
        <w:rPr>
          <w:rFonts w:ascii="Times New Roman" w:eastAsiaTheme="minorEastAsia" w:hAnsi="Times New Roman"/>
          <w:b/>
          <w:kern w:val="0"/>
          <w:sz w:val="20"/>
          <w:szCs w:val="20"/>
          <w:highlight w:val="yellow"/>
          <w:lang w:val="en-GB" w:eastAsia="zh-CN"/>
        </w:rPr>
        <w:t xml:space="preserve"> </w:t>
      </w:r>
      <w:r w:rsidR="006C6A04">
        <w:rPr>
          <w:rFonts w:ascii="Times New Roman" w:eastAsiaTheme="minorEastAsia" w:hAnsi="Times New Roman"/>
          <w:b/>
          <w:kern w:val="0"/>
          <w:sz w:val="20"/>
          <w:szCs w:val="20"/>
          <w:lang w:val="en-GB" w:eastAsia="zh-CN"/>
        </w:rPr>
        <w:t>to perform RACH-less</w:t>
      </w:r>
      <w:r w:rsidR="00B3310F">
        <w:rPr>
          <w:rFonts w:ascii="Times New Roman" w:eastAsiaTheme="minorEastAsia" w:hAnsi="Times New Roman"/>
          <w:b/>
          <w:kern w:val="0"/>
          <w:sz w:val="20"/>
          <w:szCs w:val="20"/>
          <w:lang w:val="en-GB" w:eastAsia="zh-CN"/>
        </w:rPr>
        <w:t xml:space="preserve"> cell switch</w:t>
      </w:r>
      <w:r w:rsidR="00983550" w:rsidRPr="00540274">
        <w:rPr>
          <w:rFonts w:ascii="Times New Roman" w:eastAsiaTheme="minorEastAsia" w:hAnsi="Times New Roman"/>
          <w:b/>
          <w:kern w:val="0"/>
          <w:sz w:val="20"/>
          <w:szCs w:val="20"/>
          <w:lang w:val="en-GB" w:eastAsia="zh-CN"/>
        </w:rPr>
        <w:t>.</w:t>
      </w:r>
    </w:p>
    <w:p w14:paraId="5CA19DC5" w14:textId="343F7EA2" w:rsidR="00863701" w:rsidRPr="000465BF" w:rsidRDefault="000465BF" w:rsidP="003344ED">
      <w:pPr>
        <w:spacing w:before="180"/>
        <w:rPr>
          <w:rFonts w:eastAsiaTheme="minorEastAsia"/>
          <w:lang w:eastAsia="zh-CN"/>
        </w:rPr>
      </w:pPr>
      <w:r>
        <w:rPr>
          <w:rFonts w:eastAsiaTheme="minorEastAsia"/>
          <w:lang w:eastAsia="zh-CN"/>
        </w:rPr>
        <w:t xml:space="preserve">After the UE gets the target cell TA in the CA cell swap scenario, </w:t>
      </w:r>
      <w:r w:rsidR="008747B8">
        <w:rPr>
          <w:rFonts w:eastAsiaTheme="minorEastAsia"/>
          <w:lang w:eastAsia="zh-CN"/>
        </w:rPr>
        <w:t xml:space="preserve">the UE can restart the corresponding time alignment timer and regard this is a new received TA. But since the partial MAC reset </w:t>
      </w:r>
      <w:r w:rsidR="00EF512C">
        <w:rPr>
          <w:rFonts w:eastAsiaTheme="minorEastAsia"/>
          <w:lang w:eastAsia="zh-CN"/>
        </w:rPr>
        <w:t>and PDCCH ordered early RACH are both</w:t>
      </w:r>
      <w:r w:rsidR="008747B8">
        <w:rPr>
          <w:rFonts w:eastAsiaTheme="minorEastAsia"/>
          <w:lang w:eastAsia="zh-CN"/>
        </w:rPr>
        <w:t xml:space="preserve"> under discussion, and whether to stop or continue running the </w:t>
      </w:r>
      <w:r w:rsidR="008747B8" w:rsidRPr="008747B8">
        <w:rPr>
          <w:rFonts w:eastAsiaTheme="minorEastAsia"/>
          <w:i/>
          <w:lang w:eastAsia="zh-CN"/>
        </w:rPr>
        <w:t>timeAlignmentTimer</w:t>
      </w:r>
      <w:r w:rsidR="008747B8">
        <w:rPr>
          <w:rFonts w:eastAsiaTheme="minorEastAsia"/>
          <w:lang w:eastAsia="zh-CN"/>
        </w:rPr>
        <w:t xml:space="preserve"> is not determined. RAN2 can have the decision </w:t>
      </w:r>
      <w:r w:rsidR="00EF512C">
        <w:rPr>
          <w:rFonts w:eastAsiaTheme="minorEastAsia"/>
          <w:lang w:eastAsia="zh-CN"/>
        </w:rPr>
        <w:t xml:space="preserve">on the </w:t>
      </w:r>
      <w:r w:rsidR="00EF512C" w:rsidRPr="008747B8">
        <w:rPr>
          <w:rFonts w:eastAsiaTheme="minorEastAsia"/>
          <w:i/>
          <w:lang w:eastAsia="zh-CN"/>
        </w:rPr>
        <w:t>timeAlignmentTimer</w:t>
      </w:r>
      <w:r w:rsidR="00EF512C">
        <w:rPr>
          <w:rFonts w:eastAsiaTheme="minorEastAsia"/>
          <w:lang w:eastAsia="zh-CN"/>
        </w:rPr>
        <w:t xml:space="preserve"> behaviour for the CA cell swap case later.</w:t>
      </w:r>
    </w:p>
    <w:p w14:paraId="45BD1529" w14:textId="1164A1D3" w:rsidR="003344ED" w:rsidRPr="00863701" w:rsidRDefault="00EF512C" w:rsidP="003344ED">
      <w:pPr>
        <w:spacing w:before="50"/>
        <w:rPr>
          <w:rFonts w:eastAsia="宋体"/>
          <w:b/>
        </w:rPr>
      </w:pPr>
      <w:r w:rsidRPr="00EF512C">
        <w:rPr>
          <w:rFonts w:eastAsia="宋体"/>
          <w:b/>
        </w:rPr>
        <w:t xml:space="preserve">Proposal </w:t>
      </w:r>
      <w:r w:rsidR="001B03C7">
        <w:rPr>
          <w:rFonts w:eastAsia="宋体"/>
          <w:b/>
        </w:rPr>
        <w:t>4</w:t>
      </w:r>
      <w:r w:rsidR="003344ED" w:rsidRPr="00EF512C">
        <w:rPr>
          <w:rFonts w:eastAsia="宋体"/>
          <w:b/>
        </w:rPr>
        <w:t xml:space="preserve">: </w:t>
      </w:r>
      <w:r w:rsidR="00B3310F">
        <w:rPr>
          <w:rFonts w:eastAsia="宋体"/>
          <w:b/>
        </w:rPr>
        <w:t>For</w:t>
      </w:r>
      <w:r w:rsidR="003344ED" w:rsidRPr="00863701">
        <w:rPr>
          <w:rFonts w:eastAsia="宋体"/>
          <w:b/>
        </w:rPr>
        <w:t xml:space="preserve"> R</w:t>
      </w:r>
      <w:r>
        <w:rPr>
          <w:rFonts w:eastAsia="宋体"/>
          <w:b/>
        </w:rPr>
        <w:t>ACH-less LTM</w:t>
      </w:r>
      <w:r w:rsidR="00B3310F">
        <w:rPr>
          <w:rFonts w:eastAsia="宋体"/>
          <w:b/>
        </w:rPr>
        <w:t xml:space="preserve"> cell switch</w:t>
      </w:r>
      <w:r>
        <w:rPr>
          <w:rFonts w:eastAsia="宋体"/>
          <w:b/>
        </w:rPr>
        <w:t xml:space="preserve"> </w:t>
      </w:r>
      <w:r w:rsidR="00B3310F">
        <w:rPr>
          <w:rFonts w:eastAsia="宋体"/>
          <w:b/>
        </w:rPr>
        <w:t xml:space="preserve">in </w:t>
      </w:r>
      <w:r>
        <w:rPr>
          <w:rFonts w:eastAsia="宋体"/>
          <w:b/>
        </w:rPr>
        <w:t>the</w:t>
      </w:r>
      <w:r w:rsidR="003344ED" w:rsidRPr="00863701">
        <w:rPr>
          <w:rFonts w:eastAsia="宋体"/>
          <w:b/>
        </w:rPr>
        <w:t xml:space="preserve"> CA cell swap </w:t>
      </w:r>
      <w:r w:rsidR="00B3310F">
        <w:rPr>
          <w:rFonts w:eastAsia="宋体"/>
          <w:b/>
        </w:rPr>
        <w:t>scenario</w:t>
      </w:r>
      <w:r w:rsidR="003344ED" w:rsidRPr="00863701">
        <w:rPr>
          <w:rFonts w:eastAsia="宋体"/>
          <w:b/>
        </w:rPr>
        <w:t xml:space="preserve">, </w:t>
      </w:r>
      <w:r w:rsidR="00B3310F">
        <w:rPr>
          <w:rFonts w:eastAsia="宋体"/>
          <w:b/>
        </w:rPr>
        <w:t xml:space="preserve">it is </w:t>
      </w:r>
      <w:r w:rsidR="003344ED" w:rsidRPr="00863701">
        <w:rPr>
          <w:rFonts w:eastAsia="宋体"/>
          <w:b/>
        </w:rPr>
        <w:t xml:space="preserve">FFS whether UE </w:t>
      </w:r>
      <w:r w:rsidR="008747B8">
        <w:rPr>
          <w:rFonts w:eastAsia="宋体"/>
          <w:b/>
        </w:rPr>
        <w:t>restart</w:t>
      </w:r>
      <w:r w:rsidR="00B3310F">
        <w:rPr>
          <w:rFonts w:eastAsia="宋体"/>
          <w:b/>
        </w:rPr>
        <w:t>s</w:t>
      </w:r>
      <w:r w:rsidR="008747B8">
        <w:rPr>
          <w:rFonts w:eastAsia="宋体"/>
          <w:b/>
        </w:rPr>
        <w:t xml:space="preserve"> the </w:t>
      </w:r>
      <w:r w:rsidR="008747B8" w:rsidRPr="00EF512C">
        <w:rPr>
          <w:rFonts w:eastAsia="宋体"/>
          <w:b/>
          <w:i/>
        </w:rPr>
        <w:t>timeAlignmentTimer</w:t>
      </w:r>
      <w:r w:rsidR="00B121BD">
        <w:rPr>
          <w:rFonts w:eastAsia="宋体"/>
          <w:b/>
        </w:rPr>
        <w:t xml:space="preserve"> upon cell </w:t>
      </w:r>
      <w:r w:rsidR="008D17DF">
        <w:rPr>
          <w:rFonts w:eastAsia="宋体"/>
          <w:b/>
        </w:rPr>
        <w:t>switch</w:t>
      </w:r>
      <w:r w:rsidR="00B121BD">
        <w:rPr>
          <w:rFonts w:eastAsia="宋体"/>
          <w:b/>
        </w:rPr>
        <w:t xml:space="preserve"> </w:t>
      </w:r>
      <w:r w:rsidR="00B3310F">
        <w:rPr>
          <w:rFonts w:eastAsia="宋体"/>
          <w:b/>
        </w:rPr>
        <w:t>when</w:t>
      </w:r>
      <w:r w:rsidR="00B121BD">
        <w:rPr>
          <w:rFonts w:eastAsia="宋体"/>
          <w:b/>
        </w:rPr>
        <w:t xml:space="preserve"> reusing the TA value</w:t>
      </w:r>
      <w:r w:rsidR="002E29AA">
        <w:rPr>
          <w:rFonts w:eastAsia="宋体"/>
          <w:b/>
        </w:rPr>
        <w:t xml:space="preserve"> of </w:t>
      </w:r>
      <w:r w:rsidR="00B3310F">
        <w:rPr>
          <w:rFonts w:eastAsia="宋体"/>
          <w:b/>
        </w:rPr>
        <w:t xml:space="preserve">the </w:t>
      </w:r>
      <w:r w:rsidR="002E29AA">
        <w:rPr>
          <w:rFonts w:eastAsia="宋体"/>
          <w:b/>
        </w:rPr>
        <w:t>previous serving cell</w:t>
      </w:r>
      <w:r w:rsidR="003344ED" w:rsidRPr="00863701">
        <w:rPr>
          <w:rFonts w:eastAsia="宋体"/>
          <w:b/>
        </w:rPr>
        <w:t>.</w:t>
      </w:r>
    </w:p>
    <w:p w14:paraId="3D13EDF3" w14:textId="369B2EF0" w:rsidR="003344ED" w:rsidRPr="00863701" w:rsidRDefault="00DC3B14" w:rsidP="00C27D44">
      <w:pPr>
        <w:spacing w:before="180"/>
        <w:rPr>
          <w:rFonts w:eastAsiaTheme="minorEastAsia"/>
          <w:b/>
          <w:lang w:eastAsia="zh-CN"/>
        </w:rPr>
      </w:pPr>
      <w:r>
        <w:rPr>
          <w:rFonts w:eastAsiaTheme="minorEastAsia"/>
          <w:lang w:eastAsia="zh-CN"/>
        </w:rPr>
        <w:t xml:space="preserve">There is another cell switch case that does not need RAN1’s solution for the candidate cell TA acquisition, i.e., when the UE switches back to a previous serving cell. E.g., first the UE switches from cell 1 to cell 2, then the UE switches back to cell 1 after a short period of time. </w:t>
      </w:r>
      <w:r w:rsidR="00135907">
        <w:rPr>
          <w:rFonts w:eastAsiaTheme="minorEastAsia"/>
          <w:lang w:eastAsia="zh-CN"/>
        </w:rPr>
        <w:t>In this case, the UE and the network may still have a valid TA, and RACH-less LTM switch can be performed.</w:t>
      </w:r>
    </w:p>
    <w:p w14:paraId="660D3E32" w14:textId="4697A95A" w:rsidR="00A75A13" w:rsidRPr="00863701" w:rsidRDefault="00A75A13" w:rsidP="00C27D44">
      <w:pPr>
        <w:spacing w:before="180"/>
        <w:rPr>
          <w:rFonts w:eastAsiaTheme="minorEastAsia"/>
          <w:b/>
          <w:lang w:eastAsia="zh-CN"/>
        </w:rPr>
      </w:pPr>
      <w:r w:rsidRPr="00863701">
        <w:rPr>
          <w:rFonts w:eastAsia="宋体"/>
          <w:b/>
        </w:rPr>
        <w:t>Proposal</w:t>
      </w:r>
      <w:r w:rsidR="00135907">
        <w:rPr>
          <w:rFonts w:eastAsia="宋体"/>
          <w:b/>
        </w:rPr>
        <w:t xml:space="preserve"> </w:t>
      </w:r>
      <w:r w:rsidR="001B03C7">
        <w:rPr>
          <w:rFonts w:eastAsia="宋体"/>
          <w:b/>
        </w:rPr>
        <w:t>5</w:t>
      </w:r>
      <w:r w:rsidRPr="00863701">
        <w:rPr>
          <w:rFonts w:eastAsia="宋体"/>
          <w:b/>
        </w:rPr>
        <w:t xml:space="preserve">: </w:t>
      </w:r>
      <w:r w:rsidR="00BD6D50">
        <w:rPr>
          <w:rFonts w:eastAsia="宋体"/>
          <w:b/>
        </w:rPr>
        <w:t>D</w:t>
      </w:r>
      <w:r w:rsidRPr="00863701">
        <w:rPr>
          <w:rFonts w:eastAsia="宋体"/>
          <w:b/>
        </w:rPr>
        <w:t xml:space="preserve">iscuss </w:t>
      </w:r>
      <w:r w:rsidR="00B3310F">
        <w:rPr>
          <w:rFonts w:eastAsia="宋体"/>
          <w:b/>
        </w:rPr>
        <w:t>whether</w:t>
      </w:r>
      <w:r w:rsidRPr="00863701">
        <w:rPr>
          <w:rFonts w:eastAsia="宋体"/>
          <w:b/>
        </w:rPr>
        <w:t xml:space="preserve"> </w:t>
      </w:r>
      <w:r w:rsidR="00135907">
        <w:rPr>
          <w:rFonts w:eastAsia="宋体"/>
          <w:b/>
        </w:rPr>
        <w:t xml:space="preserve">the </w:t>
      </w:r>
      <w:r w:rsidRPr="00863701">
        <w:rPr>
          <w:rFonts w:eastAsia="宋体"/>
          <w:b/>
        </w:rPr>
        <w:t>UE can perform RACH-less LTM cell switch</w:t>
      </w:r>
      <w:r w:rsidR="003947EA">
        <w:rPr>
          <w:rFonts w:eastAsia="宋体"/>
          <w:b/>
        </w:rPr>
        <w:t>,</w:t>
      </w:r>
      <w:r w:rsidRPr="00863701">
        <w:rPr>
          <w:rFonts w:eastAsia="宋体"/>
          <w:b/>
        </w:rPr>
        <w:t xml:space="preserve"> </w:t>
      </w:r>
      <w:r w:rsidR="001809A7">
        <w:rPr>
          <w:rFonts w:eastAsia="宋体"/>
          <w:b/>
        </w:rPr>
        <w:t>when</w:t>
      </w:r>
      <w:r w:rsidRPr="00863701">
        <w:rPr>
          <w:rFonts w:eastAsia="宋体"/>
          <w:b/>
        </w:rPr>
        <w:t xml:space="preserve"> the target </w:t>
      </w:r>
      <w:r w:rsidR="00135907">
        <w:rPr>
          <w:rFonts w:eastAsia="宋体"/>
          <w:b/>
        </w:rPr>
        <w:t xml:space="preserve">cell </w:t>
      </w:r>
      <w:r w:rsidR="001809A7">
        <w:rPr>
          <w:rFonts w:eastAsia="宋体"/>
          <w:b/>
        </w:rPr>
        <w:t>was a</w:t>
      </w:r>
      <w:r w:rsidR="00135907">
        <w:rPr>
          <w:rFonts w:eastAsia="宋体"/>
          <w:b/>
        </w:rPr>
        <w:t xml:space="preserve"> serving cell</w:t>
      </w:r>
      <w:r w:rsidR="001809A7">
        <w:rPr>
          <w:rFonts w:eastAsia="宋体"/>
          <w:b/>
        </w:rPr>
        <w:t xml:space="preserve"> before one or more LTM cell switch</w:t>
      </w:r>
      <w:r w:rsidR="00CB4F0C">
        <w:rPr>
          <w:rFonts w:eastAsia="宋体"/>
          <w:b/>
        </w:rPr>
        <w:t xml:space="preserve"> </w:t>
      </w:r>
      <w:r w:rsidR="00BD6D50">
        <w:rPr>
          <w:rFonts w:eastAsia="宋体"/>
          <w:b/>
        </w:rPr>
        <w:t xml:space="preserve">instances </w:t>
      </w:r>
      <w:r w:rsidR="006F5FD9">
        <w:rPr>
          <w:rFonts w:eastAsia="宋体"/>
          <w:b/>
        </w:rPr>
        <w:t>and the TA is still valid</w:t>
      </w:r>
      <w:r w:rsidR="00135907">
        <w:rPr>
          <w:rFonts w:eastAsia="宋体"/>
          <w:b/>
        </w:rPr>
        <w:t>.</w:t>
      </w:r>
    </w:p>
    <w:p w14:paraId="462A0BC1" w14:textId="0D53604E" w:rsidR="00DA7540" w:rsidRPr="00FA4BF0" w:rsidRDefault="00DA7540" w:rsidP="00DA7540">
      <w:pPr>
        <w:pStyle w:val="2"/>
        <w:rPr>
          <w:rFonts w:eastAsia="宋体"/>
          <w:sz w:val="28"/>
          <w:lang w:eastAsia="zh-CN"/>
        </w:rPr>
      </w:pPr>
      <w:r w:rsidRPr="00FA4BF0">
        <w:rPr>
          <w:rFonts w:eastAsia="宋体"/>
          <w:sz w:val="28"/>
          <w:lang w:eastAsia="zh-CN"/>
        </w:rPr>
        <w:t>2</w:t>
      </w:r>
      <w:r w:rsidR="003A2ED4">
        <w:rPr>
          <w:rFonts w:eastAsia="宋体"/>
          <w:sz w:val="28"/>
          <w:lang w:eastAsia="zh-CN"/>
        </w:rPr>
        <w:t>.3</w:t>
      </w:r>
      <w:r w:rsidR="00EE09F0">
        <w:rPr>
          <w:rFonts w:eastAsia="宋体"/>
          <w:sz w:val="28"/>
          <w:lang w:eastAsia="zh-CN"/>
        </w:rPr>
        <w:t xml:space="preserve"> U</w:t>
      </w:r>
      <w:r>
        <w:rPr>
          <w:rFonts w:eastAsia="宋体"/>
          <w:sz w:val="28"/>
          <w:lang w:eastAsia="zh-CN"/>
        </w:rPr>
        <w:t>L grant</w:t>
      </w:r>
      <w:r w:rsidR="00947B9F">
        <w:rPr>
          <w:rFonts w:eastAsia="宋体"/>
          <w:sz w:val="28"/>
          <w:lang w:eastAsia="zh-CN"/>
        </w:rPr>
        <w:t xml:space="preserve"> fo</w:t>
      </w:r>
      <w:r w:rsidR="00C91876">
        <w:rPr>
          <w:rFonts w:eastAsia="宋体"/>
          <w:sz w:val="28"/>
          <w:lang w:eastAsia="zh-CN"/>
        </w:rPr>
        <w:t xml:space="preserve">r </w:t>
      </w:r>
      <w:r w:rsidR="00B34FBA">
        <w:rPr>
          <w:rFonts w:eastAsia="宋体"/>
          <w:sz w:val="28"/>
          <w:lang w:eastAsia="zh-CN"/>
        </w:rPr>
        <w:t xml:space="preserve">the </w:t>
      </w:r>
      <w:r w:rsidR="00C91876">
        <w:rPr>
          <w:rFonts w:eastAsia="宋体"/>
          <w:sz w:val="28"/>
          <w:lang w:eastAsia="zh-CN"/>
        </w:rPr>
        <w:t>first</w:t>
      </w:r>
      <w:r w:rsidR="00947B9F">
        <w:rPr>
          <w:rFonts w:eastAsia="宋体"/>
          <w:sz w:val="28"/>
          <w:lang w:eastAsia="zh-CN"/>
        </w:rPr>
        <w:t xml:space="preserve"> UL data</w:t>
      </w:r>
    </w:p>
    <w:p w14:paraId="514F25F7" w14:textId="4487F3D4" w:rsidR="007A27FE" w:rsidRDefault="00D82428" w:rsidP="00C27D44">
      <w:pPr>
        <w:spacing w:before="180"/>
      </w:pPr>
      <w:r w:rsidRPr="005672D0">
        <w:t>In RACH-le</w:t>
      </w:r>
      <w:r>
        <w:t>ss LTM cell switch, the UE needs to send a UL message to let the target cell</w:t>
      </w:r>
      <w:r w:rsidRPr="005672D0">
        <w:t xml:space="preserve"> know that this UE is coming.</w:t>
      </w:r>
      <w:r>
        <w:t xml:space="preserve"> So a UL grant should be provided to the UE, either a pre-allocated grant before cell switch (e.g., configured grant) or a grant allocated at cell switch (e.g., dynamic grant).</w:t>
      </w:r>
      <w:r w:rsidR="007A27FE">
        <w:t xml:space="preserve"> There are different alternatives.</w:t>
      </w:r>
      <w:r w:rsidR="00953FB6">
        <w:t xml:space="preserve"> RAN2 can further discuss how to provide the UL grant to the UE.</w:t>
      </w:r>
    </w:p>
    <w:p w14:paraId="12A2A538" w14:textId="78E31D98" w:rsidR="007A27FE" w:rsidRDefault="007A27FE" w:rsidP="00C27D44">
      <w:pPr>
        <w:spacing w:before="180"/>
      </w:pPr>
      <w:r>
        <w:t>Alt 1: the target cell provides configured grant in pre-configuration step via RRC message.</w:t>
      </w:r>
    </w:p>
    <w:p w14:paraId="02E17CA1" w14:textId="3361E302" w:rsidR="007A27FE" w:rsidRDefault="007A27FE" w:rsidP="00C27D44">
      <w:pPr>
        <w:spacing w:before="180"/>
      </w:pPr>
      <w:r>
        <w:t>Alt 2: the source cell provides a UL grant in the LTM MAC CE for the target cell. In this alternative, if it is intra-DU case, then the source cell can easily know the UL grant of the target cell. But if it is inter-DU case, RAN2 and RAN3 should FFS on when/how the target cell decides the timing of the UL grant and when/how to provide it to the source cell.</w:t>
      </w:r>
    </w:p>
    <w:p w14:paraId="44DD72F2" w14:textId="76A89516" w:rsidR="007A27FE" w:rsidRDefault="007A27FE" w:rsidP="00C27D44">
      <w:pPr>
        <w:spacing w:before="180"/>
      </w:pPr>
      <w:r>
        <w:t>Alt 3: the target cell provides a UL grant in PDCCH. In this alternative, the UE monitors the PDCCH or the target cell after receiving the LTM MAC CE.</w:t>
      </w:r>
    </w:p>
    <w:p w14:paraId="4B7C23BE" w14:textId="087B4C15" w:rsidR="00D44484" w:rsidRDefault="007A27FE" w:rsidP="00C27D44">
      <w:pPr>
        <w:spacing w:before="180"/>
      </w:pPr>
      <w:r>
        <w:t>Alt 4: the target cell provides a UL grant in RAR, which is transmitted through early TA acquisition step. In this alternative, we assume the target cell needs to send a RAR in the early TA acquisition step which is discussed in RAN1.</w:t>
      </w:r>
    </w:p>
    <w:p w14:paraId="51BADF9A" w14:textId="7E23B640" w:rsidR="00664EDE" w:rsidRPr="00664EDE" w:rsidRDefault="00953FB6" w:rsidP="00C27D44">
      <w:pPr>
        <w:spacing w:before="180"/>
        <w:rPr>
          <w:rFonts w:eastAsia="宋体"/>
          <w:b/>
        </w:rPr>
      </w:pPr>
      <w:r>
        <w:rPr>
          <w:rFonts w:eastAsia="宋体"/>
          <w:b/>
        </w:rPr>
        <w:t xml:space="preserve">Proposal </w:t>
      </w:r>
      <w:r w:rsidR="001B03C7">
        <w:rPr>
          <w:rFonts w:eastAsia="宋体"/>
          <w:b/>
        </w:rPr>
        <w:t>6</w:t>
      </w:r>
      <w:r w:rsidR="00D86CEB">
        <w:rPr>
          <w:rFonts w:eastAsia="宋体"/>
          <w:b/>
        </w:rPr>
        <w:t>:</w:t>
      </w:r>
      <w:r w:rsidR="00664EDE" w:rsidRPr="00664EDE">
        <w:rPr>
          <w:rFonts w:eastAsia="宋体"/>
          <w:b/>
        </w:rPr>
        <w:t xml:space="preserve"> In RACH-less LTM, discuss how the UL grant for the first </w:t>
      </w:r>
      <w:r w:rsidR="00D86CEB">
        <w:rPr>
          <w:rFonts w:eastAsia="宋体"/>
          <w:b/>
        </w:rPr>
        <w:t xml:space="preserve">UL </w:t>
      </w:r>
      <w:r w:rsidR="00664EDE" w:rsidRPr="00664EDE">
        <w:rPr>
          <w:rFonts w:eastAsia="宋体"/>
          <w:b/>
        </w:rPr>
        <w:t>data a</w:t>
      </w:r>
      <w:r w:rsidR="00664EDE">
        <w:rPr>
          <w:rFonts w:eastAsia="宋体"/>
          <w:b/>
        </w:rPr>
        <w:t xml:space="preserve">t target cell is provided, </w:t>
      </w:r>
      <w:r w:rsidR="004B0493">
        <w:rPr>
          <w:rFonts w:eastAsia="宋体"/>
          <w:b/>
        </w:rPr>
        <w:t xml:space="preserve">i.e. whether </w:t>
      </w:r>
      <w:r w:rsidR="00A9379C">
        <w:rPr>
          <w:rFonts w:eastAsia="宋体"/>
          <w:b/>
        </w:rPr>
        <w:t>to use</w:t>
      </w:r>
      <w:r w:rsidR="00664EDE">
        <w:rPr>
          <w:rFonts w:eastAsia="宋体"/>
          <w:b/>
        </w:rPr>
        <w:t xml:space="preserve"> </w:t>
      </w:r>
      <w:r w:rsidR="00D86CEB">
        <w:rPr>
          <w:rFonts w:eastAsia="宋体"/>
          <w:b/>
        </w:rPr>
        <w:t xml:space="preserve">the </w:t>
      </w:r>
      <w:r w:rsidR="00664EDE" w:rsidRPr="00664EDE">
        <w:rPr>
          <w:rFonts w:eastAsia="宋体"/>
          <w:b/>
        </w:rPr>
        <w:t>pre-allocated grant before cell switch (e.g. configured grant) and/or</w:t>
      </w:r>
      <w:r w:rsidR="002C3054">
        <w:rPr>
          <w:rFonts w:eastAsia="宋体"/>
          <w:b/>
        </w:rPr>
        <w:t xml:space="preserve"> </w:t>
      </w:r>
      <w:r w:rsidR="00D86CEB">
        <w:rPr>
          <w:rFonts w:eastAsia="宋体"/>
          <w:b/>
        </w:rPr>
        <w:t xml:space="preserve">the </w:t>
      </w:r>
      <w:r w:rsidR="002C3054">
        <w:rPr>
          <w:rFonts w:eastAsia="宋体"/>
          <w:b/>
        </w:rPr>
        <w:t>grant</w:t>
      </w:r>
      <w:r w:rsidR="00664EDE" w:rsidRPr="00664EDE">
        <w:rPr>
          <w:rFonts w:eastAsia="宋体"/>
          <w:b/>
        </w:rPr>
        <w:t xml:space="preserve"> allocated at cell switch (e.g. dynamic grant)</w:t>
      </w:r>
      <w:r w:rsidR="00664EDE">
        <w:rPr>
          <w:rFonts w:eastAsia="宋体"/>
          <w:b/>
        </w:rPr>
        <w:t>.</w:t>
      </w:r>
    </w:p>
    <w:p w14:paraId="0AD5241B" w14:textId="20D70301" w:rsidR="00B9687C" w:rsidRDefault="00EE09F0" w:rsidP="009C0295">
      <w:pPr>
        <w:spacing w:before="180"/>
      </w:pPr>
      <w:r w:rsidRPr="00EE09F0">
        <w:t xml:space="preserve">With the provided UL </w:t>
      </w:r>
      <w:r>
        <w:t xml:space="preserve">grant, the UE sends a UL message to the target cell, and this message is the arrival indication to the target cell. As for the content of this UL message, it could be the </w:t>
      </w:r>
      <w:r w:rsidRPr="00EE09F0">
        <w:rPr>
          <w:i/>
        </w:rPr>
        <w:t>RRCReconfigurationComplete</w:t>
      </w:r>
      <w:r>
        <w:t xml:space="preserve"> message, </w:t>
      </w:r>
      <w:r w:rsidR="002E5CD2">
        <w:t xml:space="preserve">if the candidate cell configuration could be modelled as an </w:t>
      </w:r>
      <w:r w:rsidR="002E5CD2" w:rsidRPr="002E5CD2">
        <w:rPr>
          <w:i/>
        </w:rPr>
        <w:t>RRCReconfiguration</w:t>
      </w:r>
      <w:r w:rsidR="002E5CD2">
        <w:t xml:space="preserve"> message. If there is no such an RRC message, RAN2 can further discuss the content of this UL message to the target cell after LTM </w:t>
      </w:r>
      <w:r w:rsidR="000D08B7">
        <w:t xml:space="preserve">RACH-less </w:t>
      </w:r>
      <w:r w:rsidR="002E5CD2">
        <w:t>cell switch.</w:t>
      </w:r>
    </w:p>
    <w:p w14:paraId="7E0B3327" w14:textId="1B743863" w:rsidR="00E856E9" w:rsidRDefault="00E856E9" w:rsidP="00E856E9">
      <w:pPr>
        <w:spacing w:before="50"/>
        <w:rPr>
          <w:rFonts w:eastAsia="宋体"/>
          <w:b/>
        </w:rPr>
      </w:pPr>
      <w:r w:rsidRPr="00E856E9">
        <w:rPr>
          <w:rFonts w:eastAsia="宋体"/>
          <w:b/>
        </w:rPr>
        <w:t xml:space="preserve">Proposal </w:t>
      </w:r>
      <w:r w:rsidR="001B03C7">
        <w:rPr>
          <w:rFonts w:eastAsia="宋体"/>
          <w:b/>
        </w:rPr>
        <w:t>7</w:t>
      </w:r>
      <w:r>
        <w:rPr>
          <w:rFonts w:eastAsia="宋体"/>
          <w:b/>
        </w:rPr>
        <w:t xml:space="preserve">: The first UL </w:t>
      </w:r>
      <w:r w:rsidR="002352B8">
        <w:rPr>
          <w:rFonts w:eastAsia="宋体"/>
          <w:b/>
        </w:rPr>
        <w:t>data</w:t>
      </w:r>
      <w:r w:rsidR="002352B8" w:rsidRPr="00E856E9">
        <w:rPr>
          <w:rFonts w:eastAsia="宋体"/>
          <w:b/>
        </w:rPr>
        <w:t xml:space="preserve"> </w:t>
      </w:r>
      <w:r w:rsidRPr="00E856E9">
        <w:rPr>
          <w:rFonts w:eastAsia="宋体"/>
          <w:b/>
        </w:rPr>
        <w:t xml:space="preserve">transmission can be used to indicate the UE arrival to </w:t>
      </w:r>
      <w:r w:rsidR="002352B8">
        <w:rPr>
          <w:rFonts w:eastAsia="宋体"/>
          <w:b/>
        </w:rPr>
        <w:t xml:space="preserve">the </w:t>
      </w:r>
      <w:r w:rsidRPr="00E856E9">
        <w:rPr>
          <w:rFonts w:eastAsia="宋体"/>
          <w:b/>
        </w:rPr>
        <w:t xml:space="preserve">target cell. FFS on </w:t>
      </w:r>
      <w:r>
        <w:rPr>
          <w:rFonts w:eastAsia="宋体"/>
          <w:b/>
        </w:rPr>
        <w:t xml:space="preserve">the </w:t>
      </w:r>
      <w:r w:rsidR="002352B8">
        <w:rPr>
          <w:rFonts w:eastAsia="宋体"/>
          <w:b/>
        </w:rPr>
        <w:t>content/SDU to trigger this first MAC PDU</w:t>
      </w:r>
      <w:r w:rsidRPr="00E856E9">
        <w:rPr>
          <w:rFonts w:eastAsia="宋体"/>
          <w:b/>
        </w:rPr>
        <w:t>.</w:t>
      </w:r>
    </w:p>
    <w:p w14:paraId="07106F1A" w14:textId="0D1771BC" w:rsidR="00B2746B" w:rsidRPr="00AD4374" w:rsidRDefault="00AD4374" w:rsidP="00E856E9">
      <w:pPr>
        <w:spacing w:before="50"/>
        <w:rPr>
          <w:rFonts w:eastAsia="宋体"/>
        </w:rPr>
      </w:pPr>
      <w:r w:rsidRPr="00AD4374">
        <w:rPr>
          <w:rFonts w:eastAsia="宋体"/>
        </w:rPr>
        <w:t>After receiving the UL message, the ta</w:t>
      </w:r>
      <w:r>
        <w:rPr>
          <w:rFonts w:eastAsia="宋体"/>
        </w:rPr>
        <w:t>rget cell should send a feedback to the UE</w:t>
      </w:r>
      <w:r w:rsidRPr="00AD4374">
        <w:rPr>
          <w:rFonts w:eastAsia="宋体"/>
        </w:rPr>
        <w:t>, to let the UE know that the target cell has successfully known that this UE is coming.</w:t>
      </w:r>
      <w:r>
        <w:rPr>
          <w:rFonts w:eastAsia="宋体"/>
        </w:rPr>
        <w:t xml:space="preserve"> Without the feedback, the UE may re-transmit the UL message if the provided UL grant has periodical resources, which causes unnecessary uplink transmission. In LTE RACH-less procedure, the target cell sends a </w:t>
      </w:r>
      <w:r w:rsidRPr="00F91F9E">
        <w:rPr>
          <w:rFonts w:eastAsia="宋体"/>
        </w:rPr>
        <w:t xml:space="preserve">UE contention </w:t>
      </w:r>
      <w:r>
        <w:rPr>
          <w:rFonts w:eastAsia="宋体"/>
        </w:rPr>
        <w:t>resolution identity MAC CE to the UE as the feedback. This is a possible way. Another way could be that the target cell sends a PDCCH scrambled with C-RNTI</w:t>
      </w:r>
      <w:r w:rsidR="00D46C59">
        <w:rPr>
          <w:rFonts w:eastAsia="宋体"/>
        </w:rPr>
        <w:t>, either indicating a DL assignment or a UL grant for new transmission.</w:t>
      </w:r>
    </w:p>
    <w:p w14:paraId="3D97C002" w14:textId="52A24A2E" w:rsidR="000D08B7" w:rsidRPr="000D08B7" w:rsidRDefault="000D08B7" w:rsidP="000D08B7">
      <w:pPr>
        <w:spacing w:before="50"/>
        <w:rPr>
          <w:rFonts w:eastAsia="宋体"/>
          <w:b/>
        </w:rPr>
      </w:pPr>
      <w:r w:rsidRPr="000D08B7">
        <w:rPr>
          <w:rFonts w:eastAsia="宋体"/>
          <w:b/>
        </w:rPr>
        <w:lastRenderedPageBreak/>
        <w:t xml:space="preserve">Proposal </w:t>
      </w:r>
      <w:r w:rsidR="001B03C7">
        <w:rPr>
          <w:rFonts w:eastAsia="宋体"/>
          <w:b/>
        </w:rPr>
        <w:t>8</w:t>
      </w:r>
      <w:r w:rsidRPr="000D08B7">
        <w:rPr>
          <w:rFonts w:eastAsia="宋体"/>
          <w:b/>
        </w:rPr>
        <w:t>: The target cell</w:t>
      </w:r>
      <w:r w:rsidR="002352B8">
        <w:rPr>
          <w:rFonts w:eastAsia="宋体"/>
          <w:b/>
        </w:rPr>
        <w:t xml:space="preserve"> sh</w:t>
      </w:r>
      <w:r w:rsidR="000A4DA9">
        <w:rPr>
          <w:rFonts w:eastAsia="宋体"/>
          <w:b/>
        </w:rPr>
        <w:t>all</w:t>
      </w:r>
      <w:r w:rsidR="00B34FBA">
        <w:rPr>
          <w:rFonts w:eastAsia="宋体"/>
          <w:b/>
        </w:rPr>
        <w:t xml:space="preserve"> </w:t>
      </w:r>
      <w:r w:rsidRPr="000D08B7">
        <w:rPr>
          <w:rFonts w:eastAsia="宋体"/>
          <w:b/>
        </w:rPr>
        <w:t>feedback</w:t>
      </w:r>
      <w:r w:rsidR="002352B8">
        <w:rPr>
          <w:rFonts w:eastAsia="宋体"/>
          <w:b/>
        </w:rPr>
        <w:t xml:space="preserve">/ACK the </w:t>
      </w:r>
      <w:r w:rsidRPr="000D08B7">
        <w:rPr>
          <w:rFonts w:eastAsia="宋体"/>
          <w:b/>
        </w:rPr>
        <w:t>UE</w:t>
      </w:r>
      <w:r w:rsidR="002352B8">
        <w:rPr>
          <w:rFonts w:eastAsia="宋体"/>
          <w:b/>
        </w:rPr>
        <w:t xml:space="preserve"> first UL data,</w:t>
      </w:r>
      <w:r w:rsidRPr="000D08B7">
        <w:rPr>
          <w:rFonts w:eastAsia="宋体"/>
          <w:b/>
        </w:rPr>
        <w:t xml:space="preserve"> as the</w:t>
      </w:r>
      <w:r w:rsidR="002352B8">
        <w:rPr>
          <w:rFonts w:eastAsia="宋体"/>
          <w:b/>
        </w:rPr>
        <w:t xml:space="preserve"> </w:t>
      </w:r>
      <w:r w:rsidRPr="000D08B7">
        <w:rPr>
          <w:rFonts w:eastAsia="宋体"/>
          <w:b/>
        </w:rPr>
        <w:t>completion of LTM RACH-less cell switch procedure, e.g., sending a UE contention resolution identity MAC CE.</w:t>
      </w:r>
    </w:p>
    <w:p w14:paraId="1AB50F0D" w14:textId="4A0810D8" w:rsidR="009B6E91" w:rsidRPr="00FA4BF0" w:rsidRDefault="009B6E91" w:rsidP="009B6E91">
      <w:pPr>
        <w:pStyle w:val="2"/>
        <w:rPr>
          <w:rFonts w:eastAsia="宋体"/>
          <w:sz w:val="28"/>
          <w:lang w:eastAsia="zh-CN"/>
        </w:rPr>
      </w:pPr>
      <w:r w:rsidRPr="00FA4BF0">
        <w:rPr>
          <w:rFonts w:eastAsia="宋体"/>
          <w:sz w:val="28"/>
          <w:lang w:eastAsia="zh-CN"/>
        </w:rPr>
        <w:t>2</w:t>
      </w:r>
      <w:r w:rsidR="003A2ED4">
        <w:rPr>
          <w:rFonts w:eastAsia="宋体"/>
          <w:sz w:val="28"/>
          <w:lang w:eastAsia="zh-CN"/>
        </w:rPr>
        <w:t>.4</w:t>
      </w:r>
      <w:r>
        <w:rPr>
          <w:rFonts w:eastAsia="宋体"/>
          <w:sz w:val="28"/>
          <w:lang w:eastAsia="zh-CN"/>
        </w:rPr>
        <w:t xml:space="preserve"> Beam </w:t>
      </w:r>
      <w:r w:rsidR="00947B9F">
        <w:rPr>
          <w:rFonts w:eastAsia="宋体"/>
          <w:sz w:val="28"/>
          <w:lang w:eastAsia="zh-CN"/>
        </w:rPr>
        <w:t xml:space="preserve">indication </w:t>
      </w:r>
      <w:r w:rsidR="00C91876">
        <w:rPr>
          <w:rFonts w:eastAsia="宋体"/>
          <w:sz w:val="28"/>
          <w:lang w:eastAsia="zh-CN"/>
        </w:rPr>
        <w:t>in</w:t>
      </w:r>
      <w:r w:rsidR="00947B9F">
        <w:rPr>
          <w:rFonts w:eastAsia="宋体"/>
          <w:sz w:val="28"/>
          <w:lang w:eastAsia="zh-CN"/>
        </w:rPr>
        <w:t xml:space="preserve"> RACH-less </w:t>
      </w:r>
    </w:p>
    <w:p w14:paraId="10620C2D" w14:textId="1CBE124F" w:rsidR="000D08B7" w:rsidRDefault="006A1663" w:rsidP="000D08B7">
      <w:pPr>
        <w:spacing w:before="50"/>
        <w:rPr>
          <w:rFonts w:eastAsia="宋体"/>
          <w:lang w:eastAsia="zh-CN"/>
        </w:rPr>
      </w:pPr>
      <w:r>
        <w:rPr>
          <w:rFonts w:eastAsia="宋体" w:hint="eastAsia"/>
          <w:lang w:eastAsia="zh-CN"/>
        </w:rPr>
        <w:t>I</w:t>
      </w:r>
      <w:r>
        <w:rPr>
          <w:rFonts w:eastAsia="宋体"/>
          <w:lang w:eastAsia="zh-CN"/>
        </w:rPr>
        <w:t>n NR, the UE and the gNB use beam</w:t>
      </w:r>
      <w:r w:rsidR="00A9379C">
        <w:rPr>
          <w:rFonts w:eastAsia="宋体"/>
          <w:lang w:eastAsia="zh-CN"/>
        </w:rPr>
        <w:t>s</w:t>
      </w:r>
      <w:r>
        <w:rPr>
          <w:rFonts w:eastAsia="宋体"/>
          <w:lang w:eastAsia="zh-CN"/>
        </w:rPr>
        <w:t xml:space="preserve"> to transmit and receive signals.</w:t>
      </w:r>
      <w:r w:rsidR="00E41CEB">
        <w:rPr>
          <w:rFonts w:eastAsia="宋体"/>
          <w:lang w:eastAsia="zh-CN"/>
        </w:rPr>
        <w:t xml:space="preserve"> I</w:t>
      </w:r>
      <w:r>
        <w:rPr>
          <w:rFonts w:eastAsia="宋体"/>
          <w:lang w:eastAsia="zh-CN"/>
        </w:rPr>
        <w:t>n LTM RACH-less</w:t>
      </w:r>
      <w:r w:rsidR="00A9379C">
        <w:rPr>
          <w:rFonts w:eastAsia="宋体"/>
          <w:lang w:eastAsia="zh-CN"/>
        </w:rPr>
        <w:t xml:space="preserve"> cell switch</w:t>
      </w:r>
      <w:r>
        <w:rPr>
          <w:rFonts w:eastAsia="宋体"/>
          <w:lang w:eastAsia="zh-CN"/>
        </w:rPr>
        <w:t xml:space="preserve">, </w:t>
      </w:r>
      <w:r w:rsidR="00E41CEB">
        <w:rPr>
          <w:rFonts w:eastAsia="宋体"/>
          <w:lang w:eastAsia="zh-CN"/>
        </w:rPr>
        <w:t xml:space="preserve">since </w:t>
      </w:r>
      <w:r w:rsidR="00A9379C">
        <w:rPr>
          <w:rFonts w:eastAsia="宋体"/>
          <w:lang w:eastAsia="zh-CN"/>
        </w:rPr>
        <w:t xml:space="preserve">the </w:t>
      </w:r>
      <w:r w:rsidR="00E41CEB">
        <w:rPr>
          <w:rFonts w:eastAsia="宋体"/>
          <w:lang w:eastAsia="zh-CN"/>
        </w:rPr>
        <w:t xml:space="preserve">RACH </w:t>
      </w:r>
      <w:r w:rsidR="00A9379C">
        <w:rPr>
          <w:rFonts w:eastAsia="宋体"/>
          <w:lang w:eastAsia="zh-CN"/>
        </w:rPr>
        <w:t xml:space="preserve">procedure </w:t>
      </w:r>
      <w:r w:rsidR="00E41CEB">
        <w:rPr>
          <w:rFonts w:eastAsia="宋体"/>
          <w:lang w:eastAsia="zh-CN"/>
        </w:rPr>
        <w:t xml:space="preserve">is not </w:t>
      </w:r>
      <w:r w:rsidR="00A9379C">
        <w:rPr>
          <w:rFonts w:eastAsia="宋体"/>
          <w:lang w:eastAsia="zh-CN"/>
        </w:rPr>
        <w:t>normally used to obtain beam information</w:t>
      </w:r>
      <w:r w:rsidR="00E41CEB">
        <w:rPr>
          <w:rFonts w:eastAsia="宋体"/>
          <w:lang w:eastAsia="zh-CN"/>
        </w:rPr>
        <w:t>, the UE and the gNB need another way to align beams. Before cell switch, the UE reports beam measurement results to the network,</w:t>
      </w:r>
      <w:r w:rsidR="008770AC">
        <w:rPr>
          <w:rFonts w:eastAsia="宋体"/>
          <w:lang w:eastAsia="zh-CN"/>
        </w:rPr>
        <w:t xml:space="preserve"> so a beam indication could be provided to the UE via the LTM MAC CE</w:t>
      </w:r>
      <w:r w:rsidR="00F27D70">
        <w:rPr>
          <w:rFonts w:eastAsia="宋体"/>
          <w:lang w:eastAsia="zh-CN"/>
        </w:rPr>
        <w:t xml:space="preserve"> </w:t>
      </w:r>
      <w:r w:rsidR="00A9379C">
        <w:rPr>
          <w:rFonts w:eastAsia="宋体"/>
          <w:lang w:eastAsia="zh-CN"/>
        </w:rPr>
        <w:t>a</w:t>
      </w:r>
      <w:r w:rsidR="00F27D70">
        <w:rPr>
          <w:rFonts w:eastAsia="宋体"/>
          <w:lang w:eastAsia="zh-CN"/>
        </w:rPr>
        <w:t xml:space="preserve">nd the UE </w:t>
      </w:r>
      <w:r w:rsidR="00A9379C">
        <w:rPr>
          <w:rFonts w:eastAsia="宋体"/>
          <w:lang w:eastAsia="zh-CN"/>
        </w:rPr>
        <w:t xml:space="preserve">would </w:t>
      </w:r>
      <w:r w:rsidR="00F27D70">
        <w:rPr>
          <w:rFonts w:eastAsia="宋体"/>
          <w:lang w:eastAsia="zh-CN"/>
        </w:rPr>
        <w:t>use the indicated beam to send a</w:t>
      </w:r>
      <w:r w:rsidR="00A9379C">
        <w:rPr>
          <w:rFonts w:eastAsia="宋体"/>
          <w:lang w:eastAsia="zh-CN"/>
        </w:rPr>
        <w:t>n</w:t>
      </w:r>
      <w:r w:rsidR="00F27D70">
        <w:rPr>
          <w:rFonts w:eastAsia="宋体"/>
          <w:lang w:eastAsia="zh-CN"/>
        </w:rPr>
        <w:t xml:space="preserve"> UL message to the target cell.</w:t>
      </w:r>
    </w:p>
    <w:p w14:paraId="4CF7EE32" w14:textId="1CA44E73" w:rsidR="008770AC" w:rsidRDefault="00797B51" w:rsidP="000D08B7">
      <w:pPr>
        <w:spacing w:before="50"/>
        <w:rPr>
          <w:rFonts w:eastAsia="宋体"/>
          <w:lang w:eastAsia="zh-CN"/>
        </w:rPr>
      </w:pPr>
      <w:r>
        <w:rPr>
          <w:rFonts w:eastAsia="宋体"/>
          <w:lang w:eastAsia="zh-CN"/>
        </w:rPr>
        <w:t xml:space="preserve">RAN2 has agreed </w:t>
      </w:r>
      <w:r w:rsidR="00A9379C">
        <w:rPr>
          <w:rFonts w:eastAsia="宋体"/>
          <w:lang w:eastAsia="zh-CN"/>
        </w:rPr>
        <w:t xml:space="preserve">that </w:t>
      </w:r>
      <w:r>
        <w:rPr>
          <w:rFonts w:eastAsia="宋体"/>
          <w:lang w:eastAsia="zh-CN"/>
        </w:rPr>
        <w:t xml:space="preserve">LTM cell switch </w:t>
      </w:r>
      <w:r w:rsidR="00A9379C">
        <w:rPr>
          <w:rFonts w:eastAsia="宋体"/>
          <w:lang w:eastAsia="zh-CN"/>
        </w:rPr>
        <w:t xml:space="preserve">with RACH </w:t>
      </w:r>
      <w:r>
        <w:rPr>
          <w:rFonts w:eastAsia="宋体"/>
          <w:lang w:eastAsia="zh-CN"/>
        </w:rPr>
        <w:t xml:space="preserve">is </w:t>
      </w:r>
      <w:r w:rsidR="00A9379C">
        <w:rPr>
          <w:rFonts w:eastAsia="宋体"/>
          <w:lang w:eastAsia="zh-CN"/>
        </w:rPr>
        <w:t xml:space="preserve">also </w:t>
      </w:r>
      <w:r>
        <w:rPr>
          <w:rFonts w:eastAsia="宋体"/>
          <w:lang w:eastAsia="zh-CN"/>
        </w:rPr>
        <w:t>supported. In th</w:t>
      </w:r>
      <w:r w:rsidR="00A9379C">
        <w:rPr>
          <w:rFonts w:eastAsia="宋体"/>
          <w:lang w:eastAsia="zh-CN"/>
        </w:rPr>
        <w:t>at</w:t>
      </w:r>
      <w:r>
        <w:rPr>
          <w:rFonts w:eastAsia="宋体"/>
          <w:lang w:eastAsia="zh-CN"/>
        </w:rPr>
        <w:t xml:space="preserve"> case, </w:t>
      </w:r>
      <w:r w:rsidR="00A9379C">
        <w:rPr>
          <w:rFonts w:eastAsia="宋体"/>
          <w:lang w:eastAsia="zh-CN"/>
        </w:rPr>
        <w:t xml:space="preserve">it is not necessary to include </w:t>
      </w:r>
      <w:r>
        <w:rPr>
          <w:rFonts w:eastAsia="宋体"/>
          <w:lang w:eastAsia="zh-CN"/>
        </w:rPr>
        <w:t xml:space="preserve">a beam indication in the LTM MAC CE </w:t>
      </w:r>
      <w:r w:rsidR="00A9379C">
        <w:rPr>
          <w:rFonts w:eastAsia="宋体"/>
          <w:lang w:eastAsia="zh-CN"/>
        </w:rPr>
        <w:t>a</w:t>
      </w:r>
      <w:r>
        <w:rPr>
          <w:rFonts w:eastAsia="宋体"/>
          <w:lang w:eastAsia="zh-CN"/>
        </w:rPr>
        <w:t>nd the UE uses the current RACH procedure to complete the beam alignment with the target cell.</w:t>
      </w:r>
    </w:p>
    <w:p w14:paraId="6973C2D3" w14:textId="3C4ACF1E" w:rsidR="000F6AA2" w:rsidRPr="000A4DA9" w:rsidRDefault="00580FCE" w:rsidP="000A4DA9">
      <w:pPr>
        <w:rPr>
          <w:rFonts w:eastAsia="宋体"/>
          <w:b/>
          <w:lang w:eastAsia="zh-CN"/>
        </w:rPr>
      </w:pPr>
      <w:r>
        <w:rPr>
          <w:rFonts w:eastAsia="宋体"/>
          <w:b/>
          <w:lang w:eastAsia="zh-CN"/>
        </w:rPr>
        <w:t>Observation 7</w:t>
      </w:r>
      <w:r w:rsidR="000F6AA2">
        <w:rPr>
          <w:rFonts w:eastAsia="宋体"/>
          <w:b/>
          <w:lang w:eastAsia="zh-CN"/>
        </w:rPr>
        <w:t xml:space="preserve">: </w:t>
      </w:r>
      <w:r w:rsidR="000A4DA9">
        <w:rPr>
          <w:rFonts w:eastAsia="宋体"/>
          <w:b/>
          <w:lang w:eastAsia="zh-CN"/>
        </w:rPr>
        <w:t>Indicating</w:t>
      </w:r>
      <w:r w:rsidR="00E14F19">
        <w:rPr>
          <w:rFonts w:eastAsia="宋体"/>
          <w:b/>
          <w:lang w:eastAsia="zh-CN"/>
        </w:rPr>
        <w:t xml:space="preserve"> the t</w:t>
      </w:r>
      <w:r w:rsidR="000F6AA2">
        <w:rPr>
          <w:rFonts w:eastAsia="宋体"/>
          <w:b/>
          <w:lang w:eastAsia="zh-CN"/>
        </w:rPr>
        <w:t>arget b</w:t>
      </w:r>
      <w:r w:rsidR="000F6AA2" w:rsidRPr="003C26FE">
        <w:rPr>
          <w:rFonts w:eastAsia="宋体"/>
          <w:b/>
          <w:lang w:eastAsia="zh-CN"/>
        </w:rPr>
        <w:t xml:space="preserve">eam </w:t>
      </w:r>
      <w:r w:rsidR="00972E05">
        <w:rPr>
          <w:rFonts w:eastAsia="宋体"/>
          <w:b/>
          <w:lang w:eastAsia="zh-CN"/>
        </w:rPr>
        <w:t>in the LTM cell switch MAC CE</w:t>
      </w:r>
      <w:r w:rsidR="00E14F19">
        <w:rPr>
          <w:rFonts w:eastAsia="宋体"/>
          <w:b/>
          <w:lang w:eastAsia="zh-CN"/>
        </w:rPr>
        <w:t xml:space="preserve"> </w:t>
      </w:r>
      <w:r w:rsidR="000F6AA2" w:rsidRPr="003C26FE">
        <w:rPr>
          <w:rFonts w:eastAsia="宋体"/>
          <w:b/>
          <w:lang w:eastAsia="zh-CN"/>
        </w:rPr>
        <w:t xml:space="preserve">is </w:t>
      </w:r>
      <w:r w:rsidR="00E14F19">
        <w:rPr>
          <w:rFonts w:eastAsia="宋体"/>
          <w:b/>
          <w:lang w:eastAsia="zh-CN"/>
        </w:rPr>
        <w:t>necessary</w:t>
      </w:r>
      <w:r w:rsidR="000F6AA2" w:rsidRPr="003C26FE">
        <w:rPr>
          <w:rFonts w:eastAsia="宋体"/>
          <w:b/>
          <w:lang w:eastAsia="zh-CN"/>
        </w:rPr>
        <w:t xml:space="preserve"> and only use</w:t>
      </w:r>
      <w:r w:rsidR="00E14F19">
        <w:rPr>
          <w:rFonts w:eastAsia="宋体"/>
          <w:b/>
          <w:lang w:eastAsia="zh-CN"/>
        </w:rPr>
        <w:t>ful</w:t>
      </w:r>
      <w:r w:rsidR="000F6AA2" w:rsidRPr="003C26FE">
        <w:rPr>
          <w:rFonts w:eastAsia="宋体"/>
          <w:b/>
          <w:lang w:eastAsia="zh-CN"/>
        </w:rPr>
        <w:t xml:space="preserve"> </w:t>
      </w:r>
      <w:r w:rsidR="00E14F19">
        <w:rPr>
          <w:rFonts w:eastAsia="宋体"/>
          <w:b/>
          <w:lang w:eastAsia="zh-CN"/>
        </w:rPr>
        <w:t>for</w:t>
      </w:r>
      <w:r w:rsidR="000F6AA2" w:rsidRPr="003C26FE">
        <w:rPr>
          <w:rFonts w:eastAsia="宋体"/>
          <w:b/>
          <w:lang w:eastAsia="zh-CN"/>
        </w:rPr>
        <w:t xml:space="preserve"> RACH-less LTM cell switch.</w:t>
      </w:r>
    </w:p>
    <w:p w14:paraId="07B631DC" w14:textId="286EF466" w:rsidR="001F6C1E" w:rsidRDefault="005266AB" w:rsidP="001F6C1E">
      <w:pPr>
        <w:spacing w:before="50"/>
        <w:rPr>
          <w:rFonts w:eastAsia="宋体"/>
          <w:b/>
        </w:rPr>
      </w:pPr>
      <w:r>
        <w:rPr>
          <w:rFonts w:eastAsia="宋体"/>
          <w:b/>
        </w:rPr>
        <w:t xml:space="preserve">Proposal </w:t>
      </w:r>
      <w:r w:rsidR="00580FCE">
        <w:rPr>
          <w:rFonts w:eastAsia="宋体"/>
          <w:b/>
        </w:rPr>
        <w:t>9</w:t>
      </w:r>
      <w:r w:rsidR="001F6C1E" w:rsidRPr="001F6C1E">
        <w:rPr>
          <w:rFonts w:eastAsia="宋体"/>
          <w:b/>
        </w:rPr>
        <w:t xml:space="preserve">: Beam indication is </w:t>
      </w:r>
      <w:r w:rsidR="00E14F19">
        <w:rPr>
          <w:rFonts w:eastAsia="宋体"/>
          <w:b/>
        </w:rPr>
        <w:t xml:space="preserve">always included in the LTM cell switch MAC CE </w:t>
      </w:r>
      <w:r w:rsidR="001F6C1E" w:rsidRPr="001F6C1E">
        <w:rPr>
          <w:rFonts w:eastAsia="宋体"/>
          <w:b/>
        </w:rPr>
        <w:t xml:space="preserve">in </w:t>
      </w:r>
      <w:r w:rsidR="00E14F19">
        <w:rPr>
          <w:rFonts w:eastAsia="宋体"/>
          <w:b/>
        </w:rPr>
        <w:t xml:space="preserve">the </w:t>
      </w:r>
      <w:r w:rsidR="001F6C1E" w:rsidRPr="001F6C1E">
        <w:rPr>
          <w:rFonts w:eastAsia="宋体"/>
          <w:b/>
        </w:rPr>
        <w:t>RACH-less LTM cell switch case</w:t>
      </w:r>
      <w:r w:rsidR="00E14F19">
        <w:rPr>
          <w:rFonts w:eastAsia="宋体"/>
          <w:b/>
        </w:rPr>
        <w:t xml:space="preserve"> and only in this case</w:t>
      </w:r>
      <w:r w:rsidR="001F6C1E" w:rsidRPr="001F6C1E">
        <w:rPr>
          <w:rFonts w:eastAsia="宋体"/>
          <w:b/>
        </w:rPr>
        <w:t>.</w:t>
      </w:r>
    </w:p>
    <w:p w14:paraId="2C2CA818" w14:textId="7278D2DE" w:rsidR="00CA4311" w:rsidRPr="00CA4311" w:rsidRDefault="00CA4311" w:rsidP="00CA4311">
      <w:pPr>
        <w:pStyle w:val="2"/>
        <w:rPr>
          <w:rFonts w:eastAsia="宋体"/>
          <w:sz w:val="28"/>
          <w:lang w:eastAsia="zh-CN"/>
        </w:rPr>
      </w:pPr>
      <w:r>
        <w:rPr>
          <w:rFonts w:eastAsia="宋体"/>
          <w:sz w:val="28"/>
          <w:lang w:eastAsia="zh-CN"/>
        </w:rPr>
        <w:t xml:space="preserve">2.5 </w:t>
      </w:r>
      <w:r w:rsidRPr="00CA4311">
        <w:rPr>
          <w:rFonts w:eastAsia="宋体" w:hint="eastAsia"/>
          <w:sz w:val="28"/>
          <w:lang w:eastAsia="zh-CN"/>
        </w:rPr>
        <w:t>L</w:t>
      </w:r>
      <w:r w:rsidRPr="00CA4311">
        <w:rPr>
          <w:rFonts w:eastAsia="宋体"/>
          <w:sz w:val="28"/>
          <w:lang w:eastAsia="zh-CN"/>
        </w:rPr>
        <w:t xml:space="preserve">1 measurement configuration </w:t>
      </w:r>
    </w:p>
    <w:p w14:paraId="5E912C98" w14:textId="2A371008" w:rsidR="00DF3B41" w:rsidRPr="00540274" w:rsidRDefault="00DF3B41" w:rsidP="00DF3B41">
      <w:pPr>
        <w:rPr>
          <w:rFonts w:eastAsia="宋体"/>
          <w:lang w:eastAsia="zh-CN"/>
        </w:rPr>
      </w:pPr>
      <w:r w:rsidRPr="00540274">
        <w:rPr>
          <w:rFonts w:eastAsia="宋体"/>
          <w:lang w:eastAsia="zh-CN"/>
        </w:rPr>
        <w:t xml:space="preserve">In order to indicate a target beam for target cell to the UE. The source DU needs the L1 measurement results from the UE to makes the target cell and target beam selection. The UE measures and reports candidate cells RS only after the UE receives the candidate cells configuration. Therefore, the network first need to prepare some candidate cells. Regarding the candidate cell preparation, the network does not need very frequent and beam level measurement results, so L3 measurement results can be utilized to complete the preparation. In addition, the L3 report is read by the CU and the CU knows the neighbour cell relationships. Therefore, L3 measurements are also needed, e.g., for LTM candidate cell preparation. It means RAN1 does not need to enhance the L1 measurement to achieve the candidate cell discovery. And, even if the L1 measurement is configured, the UE is still configured with the L3 measurement at the same time. </w:t>
      </w:r>
    </w:p>
    <w:p w14:paraId="05355968" w14:textId="77777777" w:rsidR="00DF3B41" w:rsidRPr="00540274" w:rsidRDefault="00DF3B41" w:rsidP="00DF3B41">
      <w:pPr>
        <w:spacing w:before="180"/>
        <w:rPr>
          <w:rFonts w:eastAsiaTheme="minorEastAsia"/>
          <w:lang w:eastAsia="zh-CN"/>
        </w:rPr>
      </w:pPr>
      <w:r w:rsidRPr="00540274">
        <w:rPr>
          <w:rFonts w:eastAsia="宋体"/>
          <w:lang w:eastAsia="zh-CN"/>
        </w:rPr>
        <w:t xml:space="preserve">After the UE receives candidate cells pre-configuration, the UE can begin L1 measurement and report for LTM cell switch decision. As for L1 measurement and report configuration, </w:t>
      </w:r>
      <w:r w:rsidRPr="00540274">
        <w:rPr>
          <w:rFonts w:eastAsiaTheme="minorEastAsia"/>
          <w:i/>
          <w:lang w:eastAsia="zh-CN"/>
        </w:rPr>
        <w:t xml:space="preserve">CSI-ReportConfig </w:t>
      </w:r>
      <w:r w:rsidRPr="00540274">
        <w:rPr>
          <w:rFonts w:eastAsiaTheme="minorEastAsia"/>
          <w:lang w:eastAsia="zh-CN"/>
        </w:rPr>
        <w:t xml:space="preserve">is associated with </w:t>
      </w:r>
      <w:r w:rsidRPr="00540274">
        <w:rPr>
          <w:rFonts w:eastAsiaTheme="minorEastAsia"/>
          <w:i/>
          <w:lang w:eastAsia="zh-CN"/>
        </w:rPr>
        <w:t>CSI-ResourceConfig</w:t>
      </w:r>
      <w:r w:rsidRPr="00540274">
        <w:rPr>
          <w:rFonts w:eastAsiaTheme="minorEastAsia"/>
          <w:lang w:eastAsia="zh-CN"/>
        </w:rPr>
        <w:t xml:space="preserve">. By this association, the UE knows </w:t>
      </w:r>
      <w:r w:rsidRPr="00540274">
        <w:rPr>
          <w:rFonts w:eastAsiaTheme="minorEastAsia" w:hint="eastAsia"/>
          <w:lang w:eastAsia="zh-CN"/>
        </w:rPr>
        <w:t>the</w:t>
      </w:r>
      <w:r w:rsidRPr="00540274">
        <w:rPr>
          <w:rFonts w:eastAsiaTheme="minorEastAsia"/>
          <w:lang w:eastAsia="zh-CN"/>
        </w:rPr>
        <w:t xml:space="preserve"> UL resource to report the L1 measurement results. </w:t>
      </w:r>
      <w:r w:rsidRPr="00540274">
        <w:rPr>
          <w:rFonts w:eastAsiaTheme="minorEastAsia" w:hint="eastAsia"/>
          <w:lang w:eastAsia="zh-CN"/>
        </w:rPr>
        <w:t>I</w:t>
      </w:r>
      <w:r w:rsidRPr="00540274">
        <w:rPr>
          <w:rFonts w:eastAsiaTheme="minorEastAsia"/>
          <w:lang w:eastAsia="zh-CN"/>
        </w:rPr>
        <w:t>n CU-DU split architecture, the DU generates the L1 measurement related configuration and provides it to the CU to include it in the RRC configuration message. In the inter-DU L1/L2 mobility case, the candidate DU needs to provide the candidate cells RS configuration to the source DU via the CU. Then the source DU associates the candidate cells RS with the serving cell report configuration. This procedure is shown in the figure below.</w:t>
      </w:r>
    </w:p>
    <w:p w14:paraId="6AB396FD" w14:textId="77777777" w:rsidR="00DF3B41" w:rsidRPr="00370A10" w:rsidRDefault="00DF3B41" w:rsidP="00DF3B41">
      <w:pPr>
        <w:rPr>
          <w:rFonts w:eastAsiaTheme="minorEastAsia"/>
          <w:b/>
          <w:color w:val="E7E6E6" w:themeColor="background2"/>
          <w:lang w:eastAsia="zh-CN"/>
        </w:rPr>
      </w:pPr>
    </w:p>
    <w:p w14:paraId="06B45F31" w14:textId="77777777" w:rsidR="00DF3B41" w:rsidRDefault="00DF3B41" w:rsidP="00DF3B41">
      <w:pPr>
        <w:jc w:val="center"/>
        <w:rPr>
          <w:rFonts w:eastAsiaTheme="minorEastAsia"/>
          <w:b/>
          <w:color w:val="E7E6E6" w:themeColor="background2"/>
          <w:lang w:eastAsia="zh-CN"/>
        </w:rPr>
      </w:pPr>
      <w:r w:rsidRPr="00370A10">
        <w:rPr>
          <w:rFonts w:eastAsiaTheme="minorEastAsia"/>
          <w:b/>
          <w:noProof/>
          <w:color w:val="E7E6E6" w:themeColor="background2"/>
          <w:lang w:val="en-US" w:eastAsia="zh-CN"/>
        </w:rPr>
        <w:drawing>
          <wp:inline distT="0" distB="0" distL="0" distR="0" wp14:anchorId="12B3B24E" wp14:editId="12CC2378">
            <wp:extent cx="4513479" cy="221532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8161" cy="2227434"/>
                    </a:xfrm>
                    <a:prstGeom prst="rect">
                      <a:avLst/>
                    </a:prstGeom>
                    <a:noFill/>
                  </pic:spPr>
                </pic:pic>
              </a:graphicData>
            </a:graphic>
          </wp:inline>
        </w:drawing>
      </w:r>
    </w:p>
    <w:p w14:paraId="1EAC1367" w14:textId="30BD91B7" w:rsidR="00C360BE" w:rsidRPr="000A4DA9" w:rsidRDefault="00C360BE" w:rsidP="00DF3B41">
      <w:pPr>
        <w:jc w:val="center"/>
        <w:rPr>
          <w:rFonts w:eastAsiaTheme="minorEastAsia"/>
          <w:b/>
          <w:lang w:eastAsia="zh-CN"/>
        </w:rPr>
      </w:pPr>
      <w:r w:rsidRPr="000A4DA9">
        <w:rPr>
          <w:rFonts w:eastAsiaTheme="minorEastAsia" w:hint="eastAsia"/>
          <w:b/>
          <w:lang w:eastAsia="zh-CN"/>
        </w:rPr>
        <w:t>F</w:t>
      </w:r>
      <w:r w:rsidRPr="000A4DA9">
        <w:rPr>
          <w:rFonts w:eastAsiaTheme="minorEastAsia"/>
          <w:b/>
          <w:lang w:eastAsia="zh-CN"/>
        </w:rPr>
        <w:t>igure2</w:t>
      </w:r>
      <w:r w:rsidR="00580FCE" w:rsidRPr="000A4DA9">
        <w:rPr>
          <w:rFonts w:eastAsiaTheme="minorEastAsia"/>
          <w:b/>
          <w:lang w:eastAsia="zh-CN"/>
        </w:rPr>
        <w:t>. Example of L1 measurement configuration procedure</w:t>
      </w:r>
    </w:p>
    <w:p w14:paraId="50B48596" w14:textId="56DD4F0D" w:rsidR="00DF3B41" w:rsidRPr="00540274" w:rsidRDefault="00E2282B" w:rsidP="00DF3B41">
      <w:pPr>
        <w:rPr>
          <w:rFonts w:eastAsia="宋体"/>
          <w:b/>
          <w:lang w:eastAsia="zh-CN"/>
        </w:rPr>
      </w:pPr>
      <w:r>
        <w:rPr>
          <w:rFonts w:eastAsia="宋体"/>
          <w:b/>
          <w:lang w:eastAsia="zh-CN"/>
        </w:rPr>
        <w:t>Proposal 10a</w:t>
      </w:r>
      <w:r w:rsidR="00DF3B41" w:rsidRPr="00540274">
        <w:rPr>
          <w:rFonts w:eastAsia="宋体"/>
          <w:b/>
          <w:lang w:eastAsia="zh-CN"/>
        </w:rPr>
        <w:t>: In inter-DU LTM, the candidate DU provides the configuration of candidate cells RS to the source DU via the CU, which is used for L1 measurement configuration before cell switch.</w:t>
      </w:r>
    </w:p>
    <w:p w14:paraId="610381A3" w14:textId="55B79D06" w:rsidR="00DF3B41" w:rsidRDefault="00D93681" w:rsidP="00AD16F8">
      <w:pPr>
        <w:rPr>
          <w:rFonts w:eastAsia="宋体"/>
          <w:b/>
          <w:lang w:eastAsia="zh-CN"/>
        </w:rPr>
      </w:pPr>
      <w:r w:rsidRPr="00540274">
        <w:rPr>
          <w:rFonts w:eastAsia="宋体"/>
          <w:b/>
          <w:lang w:eastAsia="zh-CN"/>
        </w:rPr>
        <w:t>Proposal 10</w:t>
      </w:r>
      <w:r w:rsidR="00DF3B41" w:rsidRPr="00540274">
        <w:rPr>
          <w:rFonts w:eastAsia="宋体"/>
          <w:b/>
          <w:lang w:eastAsia="zh-CN"/>
        </w:rPr>
        <w:t>b: In inter-DU LTM, the source DU configures L1 measurement/report to UE as the serving cell configuration.</w:t>
      </w:r>
    </w:p>
    <w:p w14:paraId="603E7693" w14:textId="77777777" w:rsidR="00CA4311" w:rsidRPr="00540274" w:rsidRDefault="00CA4311" w:rsidP="00AD16F8">
      <w:pPr>
        <w:rPr>
          <w:rFonts w:eastAsia="宋体"/>
          <w:b/>
          <w:lang w:eastAsia="zh-CN"/>
        </w:rPr>
      </w:pP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7638C529" w14:textId="0724783F" w:rsidR="00B764F5" w:rsidRPr="00FA4BF0" w:rsidRDefault="00250192" w:rsidP="00CB6A62">
      <w:pPr>
        <w:rPr>
          <w:rFonts w:eastAsiaTheme="minorEastAsia"/>
          <w:b/>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37901359" w14:textId="77777777" w:rsidR="0022790E" w:rsidRDefault="0022790E" w:rsidP="0022790E">
      <w:r>
        <w:rPr>
          <w:rFonts w:eastAsia="宋体" w:hint="eastAsia"/>
          <w:b/>
          <w:lang w:eastAsia="zh-CN"/>
        </w:rPr>
        <w:t>O</w:t>
      </w:r>
      <w:r>
        <w:rPr>
          <w:rFonts w:eastAsia="宋体"/>
          <w:b/>
          <w:lang w:eastAsia="zh-CN"/>
        </w:rPr>
        <w:t>bservation 1: The network normally triggers the UE to perform</w:t>
      </w:r>
      <w:r w:rsidRPr="003C26FE">
        <w:rPr>
          <w:rFonts w:eastAsia="宋体"/>
          <w:b/>
          <w:lang w:eastAsia="zh-CN"/>
        </w:rPr>
        <w:t xml:space="preserve"> early TA acquisition if</w:t>
      </w:r>
      <w:r>
        <w:rPr>
          <w:rFonts w:eastAsia="宋体"/>
          <w:b/>
          <w:lang w:eastAsia="zh-CN"/>
        </w:rPr>
        <w:t>,</w:t>
      </w:r>
      <w:r w:rsidRPr="003C26FE">
        <w:rPr>
          <w:rFonts w:eastAsia="宋体"/>
          <w:b/>
          <w:lang w:eastAsia="zh-CN"/>
        </w:rPr>
        <w:t xml:space="preserve"> and only if</w:t>
      </w:r>
      <w:r>
        <w:rPr>
          <w:rFonts w:eastAsia="宋体"/>
          <w:b/>
          <w:lang w:eastAsia="zh-CN"/>
        </w:rPr>
        <w:t>,</w:t>
      </w:r>
      <w:r w:rsidRPr="003C26FE">
        <w:rPr>
          <w:rFonts w:eastAsia="宋体"/>
          <w:b/>
          <w:lang w:eastAsia="zh-CN"/>
        </w:rPr>
        <w:t xml:space="preserve"> </w:t>
      </w:r>
      <w:r>
        <w:rPr>
          <w:rFonts w:eastAsia="宋体"/>
          <w:b/>
          <w:lang w:eastAsia="zh-CN"/>
        </w:rPr>
        <w:t>the network</w:t>
      </w:r>
      <w:r w:rsidRPr="003C26FE">
        <w:rPr>
          <w:rFonts w:eastAsia="宋体"/>
          <w:b/>
          <w:lang w:eastAsia="zh-CN"/>
        </w:rPr>
        <w:t xml:space="preserve"> intends to use </w:t>
      </w:r>
      <w:r>
        <w:rPr>
          <w:rFonts w:eastAsia="宋体"/>
          <w:b/>
          <w:lang w:eastAsia="zh-CN"/>
        </w:rPr>
        <w:t xml:space="preserve">the </w:t>
      </w:r>
      <w:r w:rsidRPr="003C26FE">
        <w:rPr>
          <w:rFonts w:eastAsia="宋体"/>
          <w:b/>
          <w:lang w:eastAsia="zh-CN"/>
        </w:rPr>
        <w:t>RACH-less LTM cell switch</w:t>
      </w:r>
      <w:r>
        <w:rPr>
          <w:rFonts w:eastAsia="宋体"/>
          <w:b/>
          <w:lang w:eastAsia="zh-CN"/>
        </w:rPr>
        <w:t xml:space="preserve">, </w:t>
      </w:r>
      <w:r w:rsidRPr="003C26FE">
        <w:rPr>
          <w:rFonts w:eastAsia="宋体"/>
          <w:b/>
          <w:lang w:eastAsia="zh-CN"/>
        </w:rPr>
        <w:t xml:space="preserve">since </w:t>
      </w:r>
      <w:r>
        <w:rPr>
          <w:rFonts w:eastAsia="宋体"/>
          <w:b/>
          <w:lang w:eastAsia="zh-CN"/>
        </w:rPr>
        <w:t xml:space="preserve">obtaining the </w:t>
      </w:r>
      <w:r w:rsidRPr="003C26FE">
        <w:rPr>
          <w:rFonts w:eastAsia="宋体"/>
          <w:b/>
          <w:lang w:eastAsia="zh-CN"/>
        </w:rPr>
        <w:t xml:space="preserve">target TA is </w:t>
      </w:r>
      <w:r>
        <w:rPr>
          <w:rFonts w:eastAsia="宋体"/>
          <w:b/>
          <w:lang w:eastAsia="zh-CN"/>
        </w:rPr>
        <w:t>necessary to avoid RACH for UL sync</w:t>
      </w:r>
      <w:r w:rsidRPr="003C26FE">
        <w:rPr>
          <w:rFonts w:eastAsia="宋体"/>
          <w:b/>
          <w:lang w:eastAsia="zh-CN"/>
        </w:rPr>
        <w:t>.</w:t>
      </w:r>
    </w:p>
    <w:p w14:paraId="2D42FFF2" w14:textId="77777777" w:rsidR="0022790E" w:rsidRPr="003544EC" w:rsidRDefault="0022790E" w:rsidP="0022790E">
      <w:pPr>
        <w:rPr>
          <w:rFonts w:eastAsia="宋体"/>
          <w:b/>
          <w:szCs w:val="21"/>
        </w:rPr>
      </w:pPr>
      <w:r w:rsidRPr="0019438D">
        <w:rPr>
          <w:rFonts w:eastAsia="宋体"/>
          <w:b/>
        </w:rPr>
        <w:t>O</w:t>
      </w:r>
      <w:r>
        <w:rPr>
          <w:rFonts w:eastAsia="宋体"/>
          <w:b/>
        </w:rPr>
        <w:t>bservation 2: The three</w:t>
      </w:r>
      <w:r w:rsidRPr="0019438D">
        <w:rPr>
          <w:rFonts w:eastAsia="宋体"/>
          <w:b/>
        </w:rPr>
        <w:t xml:space="preserve"> features (early TA management before LTM cell switch, target cell UL grant acquisition and target cell beam indication) are bounded with LTM RACH-less cell switch and they are always used together.</w:t>
      </w:r>
    </w:p>
    <w:p w14:paraId="7E61ACBE" w14:textId="77777777" w:rsidR="0022790E" w:rsidRDefault="0022790E" w:rsidP="0022790E">
      <w:pPr>
        <w:spacing w:before="50"/>
        <w:rPr>
          <w:rFonts w:eastAsia="宋体"/>
          <w:b/>
        </w:rPr>
      </w:pPr>
      <w:r>
        <w:rPr>
          <w:rFonts w:eastAsia="宋体"/>
          <w:b/>
        </w:rPr>
        <w:t xml:space="preserve">Observation 3: To support the inter-DU RACH-less procedure, </w:t>
      </w:r>
      <w:r w:rsidRPr="00B97135">
        <w:rPr>
          <w:rFonts w:eastAsia="宋体"/>
          <w:b/>
          <w:highlight w:val="yellow"/>
        </w:rPr>
        <w:t>further discussion</w:t>
      </w:r>
      <w:r w:rsidRPr="00540274">
        <w:rPr>
          <w:rFonts w:eastAsia="宋体"/>
          <w:b/>
        </w:rPr>
        <w:t xml:space="preserve"> (across RAN1/2/3) on the</w:t>
      </w:r>
      <w:r>
        <w:rPr>
          <w:rFonts w:eastAsia="宋体"/>
          <w:b/>
        </w:rPr>
        <w:t xml:space="preserve"> following</w:t>
      </w:r>
      <w:r w:rsidRPr="00540274">
        <w:rPr>
          <w:rFonts w:eastAsia="宋体"/>
          <w:b/>
        </w:rPr>
        <w:t xml:space="preserve"> issues </w:t>
      </w:r>
      <w:r>
        <w:rPr>
          <w:rFonts w:eastAsia="宋体"/>
          <w:b/>
        </w:rPr>
        <w:t>is</w:t>
      </w:r>
      <w:r w:rsidRPr="00540274">
        <w:rPr>
          <w:rFonts w:eastAsia="宋体"/>
          <w:b/>
        </w:rPr>
        <w:t xml:space="preserve"> required</w:t>
      </w:r>
      <w:r>
        <w:rPr>
          <w:rFonts w:eastAsia="宋体"/>
          <w:b/>
        </w:rPr>
        <w:t>:</w:t>
      </w:r>
    </w:p>
    <w:p w14:paraId="042D0052"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to provide the RA resource of </w:t>
      </w:r>
      <w:r>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 xml:space="preserve">target cell to </w:t>
      </w:r>
      <w:r>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 xml:space="preserve">source cell and </w:t>
      </w:r>
      <w:r>
        <w:rPr>
          <w:rFonts w:ascii="Times New Roman" w:eastAsia="宋体" w:hAnsi="Times New Roman"/>
          <w:b/>
          <w:kern w:val="0"/>
          <w:sz w:val="20"/>
          <w:szCs w:val="20"/>
          <w:lang w:val="en-GB" w:eastAsia="en-GB"/>
        </w:rPr>
        <w:t xml:space="preserve">how </w:t>
      </w:r>
      <w:r w:rsidRPr="00540274">
        <w:rPr>
          <w:rFonts w:ascii="Times New Roman" w:eastAsia="宋体" w:hAnsi="Times New Roman"/>
          <w:b/>
          <w:kern w:val="0"/>
          <w:sz w:val="20"/>
          <w:szCs w:val="20"/>
          <w:lang w:val="en-GB" w:eastAsia="en-GB"/>
        </w:rPr>
        <w:t xml:space="preserve">to configure </w:t>
      </w:r>
      <w:r>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UE for early TA acquisition</w:t>
      </w:r>
      <w:r>
        <w:rPr>
          <w:rFonts w:ascii="Times New Roman" w:eastAsia="宋体" w:hAnsi="Times New Roman"/>
          <w:b/>
          <w:kern w:val="0"/>
          <w:sz w:val="20"/>
          <w:szCs w:val="20"/>
          <w:lang w:val="en-GB" w:eastAsia="en-GB"/>
        </w:rPr>
        <w:t>;</w:t>
      </w:r>
    </w:p>
    <w:p w14:paraId="4D71F0AD"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to provide the TA value </w:t>
      </w:r>
      <w:r>
        <w:rPr>
          <w:rFonts w:ascii="Times New Roman" w:eastAsia="宋体" w:hAnsi="Times New Roman"/>
          <w:b/>
          <w:kern w:val="0"/>
          <w:sz w:val="20"/>
          <w:szCs w:val="20"/>
          <w:lang w:val="en-GB" w:eastAsia="en-GB"/>
        </w:rPr>
        <w:t xml:space="preserve">of the target cell </w:t>
      </w:r>
      <w:r w:rsidRPr="00540274">
        <w:rPr>
          <w:rFonts w:ascii="Times New Roman" w:eastAsia="宋体" w:hAnsi="Times New Roman"/>
          <w:b/>
          <w:kern w:val="0"/>
          <w:sz w:val="20"/>
          <w:szCs w:val="20"/>
          <w:lang w:val="en-GB" w:eastAsia="en-GB"/>
        </w:rPr>
        <w:t xml:space="preserve">to the source DU, if it </w:t>
      </w:r>
      <w:r>
        <w:rPr>
          <w:rFonts w:ascii="Times New Roman" w:eastAsia="宋体" w:hAnsi="Times New Roman"/>
          <w:b/>
          <w:kern w:val="0"/>
          <w:sz w:val="20"/>
          <w:szCs w:val="20"/>
          <w:lang w:val="en-GB" w:eastAsia="en-GB"/>
        </w:rPr>
        <w:t>is to</w:t>
      </w:r>
      <w:r w:rsidRPr="00540274">
        <w:rPr>
          <w:rFonts w:ascii="Times New Roman" w:eastAsia="宋体" w:hAnsi="Times New Roman"/>
          <w:b/>
          <w:kern w:val="0"/>
          <w:sz w:val="20"/>
          <w:szCs w:val="20"/>
          <w:lang w:val="en-GB" w:eastAsia="en-GB"/>
        </w:rPr>
        <w:t xml:space="preserve"> be included in the LTM command</w:t>
      </w:r>
      <w:r>
        <w:rPr>
          <w:rFonts w:ascii="Times New Roman" w:eastAsia="宋体" w:hAnsi="Times New Roman"/>
          <w:b/>
          <w:kern w:val="0"/>
          <w:sz w:val="20"/>
          <w:szCs w:val="20"/>
          <w:lang w:val="en-GB" w:eastAsia="en-GB"/>
        </w:rPr>
        <w:t>;</w:t>
      </w:r>
    </w:p>
    <w:p w14:paraId="272B011B"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w:t>
      </w:r>
      <w:r>
        <w:rPr>
          <w:rFonts w:ascii="Times New Roman" w:eastAsia="宋体" w:hAnsi="Times New Roman"/>
          <w:b/>
          <w:kern w:val="0"/>
          <w:sz w:val="20"/>
          <w:szCs w:val="20"/>
          <w:lang w:val="en-GB" w:eastAsia="en-GB"/>
        </w:rPr>
        <w:t>the</w:t>
      </w:r>
      <w:r w:rsidRPr="00540274">
        <w:rPr>
          <w:rFonts w:ascii="Times New Roman" w:eastAsia="宋体" w:hAnsi="Times New Roman"/>
          <w:b/>
          <w:kern w:val="0"/>
          <w:sz w:val="20"/>
          <w:szCs w:val="20"/>
          <w:lang w:val="en-GB" w:eastAsia="en-GB"/>
        </w:rPr>
        <w:t xml:space="preserve"> UE know</w:t>
      </w:r>
      <w:r>
        <w:rPr>
          <w:rFonts w:ascii="Times New Roman" w:eastAsia="宋体" w:hAnsi="Times New Roman"/>
          <w:b/>
          <w:kern w:val="0"/>
          <w:sz w:val="20"/>
          <w:szCs w:val="20"/>
          <w:lang w:val="en-GB" w:eastAsia="en-GB"/>
        </w:rPr>
        <w:t>s</w:t>
      </w:r>
      <w:r w:rsidRPr="00540274">
        <w:rPr>
          <w:rFonts w:ascii="Times New Roman" w:eastAsia="宋体" w:hAnsi="Times New Roman"/>
          <w:b/>
          <w:kern w:val="0"/>
          <w:sz w:val="20"/>
          <w:szCs w:val="20"/>
          <w:lang w:val="en-GB" w:eastAsia="en-GB"/>
        </w:rPr>
        <w:t xml:space="preserve"> the TA value of the target cell, if it is NOT included in the LTM command</w:t>
      </w:r>
      <w:r>
        <w:rPr>
          <w:rFonts w:ascii="Times New Roman" w:eastAsia="宋体" w:hAnsi="Times New Roman"/>
          <w:b/>
          <w:kern w:val="0"/>
          <w:sz w:val="20"/>
          <w:szCs w:val="20"/>
          <w:lang w:val="en-GB" w:eastAsia="en-GB"/>
        </w:rPr>
        <w:t>;</w:t>
      </w:r>
    </w:p>
    <w:p w14:paraId="37D61DA2"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to allocate the UL grant used for the </w:t>
      </w:r>
      <w:r>
        <w:rPr>
          <w:rFonts w:ascii="Times New Roman" w:eastAsia="宋体" w:hAnsi="Times New Roman"/>
          <w:b/>
          <w:kern w:val="0"/>
          <w:sz w:val="20"/>
          <w:szCs w:val="20"/>
          <w:lang w:val="en-GB" w:eastAsia="en-GB"/>
        </w:rPr>
        <w:t>first</w:t>
      </w:r>
      <w:r w:rsidRPr="00540274">
        <w:rPr>
          <w:rFonts w:ascii="Times New Roman" w:eastAsia="宋体" w:hAnsi="Times New Roman"/>
          <w:b/>
          <w:kern w:val="0"/>
          <w:sz w:val="20"/>
          <w:szCs w:val="20"/>
          <w:lang w:val="en-GB" w:eastAsia="en-GB"/>
        </w:rPr>
        <w:t xml:space="preserve"> UL data at the target cell</w:t>
      </w:r>
      <w:r>
        <w:rPr>
          <w:rFonts w:ascii="Times New Roman" w:eastAsia="宋体" w:hAnsi="Times New Roman"/>
          <w:b/>
          <w:kern w:val="0"/>
          <w:sz w:val="20"/>
          <w:szCs w:val="20"/>
          <w:lang w:val="en-GB" w:eastAsia="en-GB"/>
        </w:rPr>
        <w:t>;</w:t>
      </w:r>
    </w:p>
    <w:p w14:paraId="2C3BABDD" w14:textId="77777777" w:rsidR="0022790E"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How </w:t>
      </w:r>
      <w:r>
        <w:rPr>
          <w:rFonts w:ascii="Times New Roman" w:eastAsia="宋体" w:hAnsi="Times New Roman"/>
          <w:b/>
          <w:kern w:val="0"/>
          <w:sz w:val="20"/>
          <w:szCs w:val="20"/>
          <w:lang w:val="en-GB" w:eastAsia="en-GB"/>
        </w:rPr>
        <w:t xml:space="preserve">the </w:t>
      </w:r>
      <w:r w:rsidRPr="00540274">
        <w:rPr>
          <w:rFonts w:ascii="Times New Roman" w:eastAsia="宋体" w:hAnsi="Times New Roman"/>
          <w:b/>
          <w:kern w:val="0"/>
          <w:sz w:val="20"/>
          <w:szCs w:val="20"/>
          <w:lang w:val="en-GB" w:eastAsia="en-GB"/>
        </w:rPr>
        <w:t>target DU know</w:t>
      </w:r>
      <w:r>
        <w:rPr>
          <w:rFonts w:ascii="Times New Roman" w:eastAsia="宋体" w:hAnsi="Times New Roman"/>
          <w:b/>
          <w:kern w:val="0"/>
          <w:sz w:val="20"/>
          <w:szCs w:val="20"/>
          <w:lang w:val="en-GB" w:eastAsia="en-GB"/>
        </w:rPr>
        <w:t>s</w:t>
      </w:r>
      <w:r w:rsidRPr="00540274">
        <w:rPr>
          <w:rFonts w:ascii="Times New Roman" w:eastAsia="宋体" w:hAnsi="Times New Roman"/>
          <w:b/>
          <w:kern w:val="0"/>
          <w:sz w:val="20"/>
          <w:szCs w:val="20"/>
          <w:lang w:val="en-GB" w:eastAsia="en-GB"/>
        </w:rPr>
        <w:t xml:space="preserve"> the indicated beam</w:t>
      </w:r>
      <w:r>
        <w:rPr>
          <w:rFonts w:ascii="Times New Roman" w:eastAsia="宋体" w:hAnsi="Times New Roman"/>
          <w:b/>
          <w:kern w:val="0"/>
          <w:sz w:val="20"/>
          <w:szCs w:val="20"/>
          <w:lang w:val="en-GB" w:eastAsia="en-GB"/>
        </w:rPr>
        <w:t xml:space="preserve">, </w:t>
      </w:r>
      <w:r w:rsidRPr="00540274">
        <w:rPr>
          <w:rFonts w:ascii="Times New Roman" w:eastAsia="宋体" w:hAnsi="Times New Roman"/>
          <w:b/>
          <w:kern w:val="0"/>
          <w:sz w:val="20"/>
          <w:szCs w:val="20"/>
          <w:lang w:val="en-GB" w:eastAsia="en-GB"/>
        </w:rPr>
        <w:t>since it is determined by source DU</w:t>
      </w:r>
      <w:r>
        <w:rPr>
          <w:rFonts w:ascii="Times New Roman" w:eastAsia="宋体" w:hAnsi="Times New Roman"/>
          <w:b/>
          <w:kern w:val="0"/>
          <w:sz w:val="20"/>
          <w:szCs w:val="20"/>
          <w:lang w:val="en-GB" w:eastAsia="en-GB"/>
        </w:rPr>
        <w:t>.</w:t>
      </w:r>
    </w:p>
    <w:p w14:paraId="083D193A" w14:textId="77777777" w:rsidR="0022790E" w:rsidRDefault="0022790E" w:rsidP="0022790E">
      <w:pPr>
        <w:spacing w:before="50"/>
        <w:rPr>
          <w:rFonts w:eastAsia="宋体"/>
          <w:b/>
        </w:rPr>
      </w:pPr>
      <w:r>
        <w:rPr>
          <w:rFonts w:eastAsia="宋体" w:hint="eastAsia"/>
          <w:b/>
          <w:lang w:eastAsia="zh-CN"/>
        </w:rPr>
        <w:t>O</w:t>
      </w:r>
      <w:r>
        <w:rPr>
          <w:rFonts w:eastAsia="宋体"/>
          <w:b/>
          <w:lang w:eastAsia="zh-CN"/>
        </w:rPr>
        <w:t xml:space="preserve">bservation 4: </w:t>
      </w:r>
      <w:r>
        <w:rPr>
          <w:rFonts w:eastAsia="宋体"/>
          <w:b/>
        </w:rPr>
        <w:t xml:space="preserve">To support the inter-DU RACH-less LTM procedure, </w:t>
      </w:r>
      <w:r>
        <w:rPr>
          <w:rFonts w:eastAsia="宋体"/>
          <w:b/>
          <w:lang w:eastAsia="zh-CN"/>
        </w:rPr>
        <w:t>m</w:t>
      </w:r>
      <w:r w:rsidRPr="00540274">
        <w:rPr>
          <w:rFonts w:eastAsia="宋体"/>
          <w:b/>
        </w:rPr>
        <w:t xml:space="preserve">ost of the F1AP </w:t>
      </w:r>
      <w:r>
        <w:rPr>
          <w:rFonts w:eastAsia="宋体"/>
          <w:b/>
        </w:rPr>
        <w:t>signalling exchanges</w:t>
      </w:r>
      <w:r w:rsidRPr="00540274">
        <w:rPr>
          <w:rFonts w:eastAsia="宋体"/>
          <w:b/>
        </w:rPr>
        <w:t xml:space="preserve"> (if agreed) </w:t>
      </w:r>
      <w:r w:rsidRPr="00B97135">
        <w:rPr>
          <w:rFonts w:eastAsia="宋体"/>
          <w:b/>
          <w:highlight w:val="yellow"/>
        </w:rPr>
        <w:t>have to be performed after the candidate pre-configuration step</w:t>
      </w:r>
      <w:r>
        <w:rPr>
          <w:rFonts w:eastAsia="宋体"/>
          <w:b/>
        </w:rPr>
        <w:t xml:space="preserve">, including: </w:t>
      </w:r>
    </w:p>
    <w:p w14:paraId="2AFD74AD"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Target DU </w:t>
      </w:r>
      <w:r>
        <w:rPr>
          <w:rFonts w:ascii="Times New Roman" w:eastAsia="宋体" w:hAnsi="Times New Roman"/>
          <w:b/>
          <w:kern w:val="0"/>
          <w:sz w:val="20"/>
          <w:szCs w:val="20"/>
          <w:lang w:val="en-GB" w:eastAsia="en-GB"/>
        </w:rPr>
        <w:t>provides</w:t>
      </w:r>
      <w:r w:rsidRPr="00540274">
        <w:rPr>
          <w:rFonts w:ascii="Times New Roman" w:eastAsia="宋体" w:hAnsi="Times New Roman"/>
          <w:b/>
          <w:kern w:val="0"/>
          <w:sz w:val="20"/>
          <w:szCs w:val="20"/>
          <w:lang w:val="en-GB" w:eastAsia="en-GB"/>
        </w:rPr>
        <w:t xml:space="preserve"> th</w:t>
      </w:r>
      <w:r>
        <w:rPr>
          <w:rFonts w:ascii="Times New Roman" w:eastAsia="宋体" w:hAnsi="Times New Roman"/>
          <w:b/>
          <w:kern w:val="0"/>
          <w:sz w:val="20"/>
          <w:szCs w:val="20"/>
          <w:lang w:val="en-GB" w:eastAsia="en-GB"/>
        </w:rPr>
        <w:t xml:space="preserve">e </w:t>
      </w:r>
      <w:r w:rsidRPr="00540274">
        <w:rPr>
          <w:rFonts w:ascii="Times New Roman" w:eastAsia="宋体" w:hAnsi="Times New Roman"/>
          <w:b/>
          <w:kern w:val="0"/>
          <w:sz w:val="20"/>
          <w:szCs w:val="20"/>
          <w:lang w:val="en-GB" w:eastAsia="en-GB"/>
        </w:rPr>
        <w:t>TA value</w:t>
      </w:r>
      <w:r w:rsidRPr="002A4B80">
        <w:rPr>
          <w:rFonts w:ascii="Times New Roman" w:eastAsia="宋体" w:hAnsi="Times New Roman"/>
          <w:b/>
          <w:kern w:val="0"/>
          <w:sz w:val="20"/>
          <w:szCs w:val="20"/>
          <w:lang w:val="en-GB" w:eastAsia="en-GB"/>
        </w:rPr>
        <w:t xml:space="preserve"> </w:t>
      </w:r>
      <w:r>
        <w:rPr>
          <w:rFonts w:ascii="Times New Roman" w:eastAsia="宋体" w:hAnsi="Times New Roman"/>
          <w:b/>
          <w:kern w:val="0"/>
          <w:sz w:val="20"/>
          <w:szCs w:val="20"/>
          <w:lang w:val="en-GB" w:eastAsia="en-GB"/>
        </w:rPr>
        <w:t>of the target cell</w:t>
      </w:r>
      <w:r w:rsidRPr="00540274">
        <w:rPr>
          <w:rFonts w:ascii="Times New Roman" w:eastAsia="宋体" w:hAnsi="Times New Roman"/>
          <w:b/>
          <w:kern w:val="0"/>
          <w:sz w:val="20"/>
          <w:szCs w:val="20"/>
          <w:lang w:val="en-GB" w:eastAsia="en-GB"/>
        </w:rPr>
        <w:t xml:space="preserve"> to source DU by F1AP via CU, before LTM cell switch;</w:t>
      </w:r>
    </w:p>
    <w:p w14:paraId="5871E9F0"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Target DU allocates and </w:t>
      </w:r>
      <w:r>
        <w:rPr>
          <w:rFonts w:ascii="Times New Roman" w:eastAsia="宋体" w:hAnsi="Times New Roman"/>
          <w:b/>
          <w:kern w:val="0"/>
          <w:sz w:val="20"/>
          <w:szCs w:val="20"/>
          <w:lang w:val="en-GB" w:eastAsia="en-GB"/>
        </w:rPr>
        <w:t>provides</w:t>
      </w:r>
      <w:r w:rsidRPr="00540274">
        <w:rPr>
          <w:rFonts w:ascii="Times New Roman" w:eastAsia="宋体" w:hAnsi="Times New Roman"/>
          <w:b/>
          <w:kern w:val="0"/>
          <w:sz w:val="20"/>
          <w:szCs w:val="20"/>
          <w:lang w:val="en-GB" w:eastAsia="en-GB"/>
        </w:rPr>
        <w:t xml:space="preserve"> the configured grant for UL d</w:t>
      </w:r>
      <w:r>
        <w:rPr>
          <w:rFonts w:ascii="Times New Roman" w:eastAsia="宋体" w:hAnsi="Times New Roman"/>
          <w:b/>
          <w:kern w:val="0"/>
          <w:sz w:val="20"/>
          <w:szCs w:val="20"/>
          <w:lang w:val="en-GB" w:eastAsia="en-GB"/>
        </w:rPr>
        <w:t>ata to source DU by F1AP via CU</w:t>
      </w:r>
      <w:r w:rsidRPr="00540274">
        <w:rPr>
          <w:rFonts w:ascii="Times New Roman" w:eastAsia="宋体" w:hAnsi="Times New Roman"/>
          <w:b/>
          <w:kern w:val="0"/>
          <w:sz w:val="20"/>
          <w:szCs w:val="20"/>
          <w:lang w:val="en-GB" w:eastAsia="en-GB"/>
        </w:rPr>
        <w:t xml:space="preserve"> before LTM cell switch, or source DU informs target DU by F1AP via CU about when to start scheduling the UE UL data by dynamic grant;</w:t>
      </w:r>
    </w:p>
    <w:p w14:paraId="252874E8" w14:textId="77777777" w:rsidR="0022790E" w:rsidRPr="00540274" w:rsidRDefault="0022790E" w:rsidP="0022790E">
      <w:pPr>
        <w:pStyle w:val="a5"/>
        <w:numPr>
          <w:ilvl w:val="0"/>
          <w:numId w:val="13"/>
        </w:numPr>
        <w:spacing w:before="50"/>
        <w:ind w:firstLineChars="0"/>
        <w:rPr>
          <w:rFonts w:ascii="Times New Roman" w:eastAsia="宋体" w:hAnsi="Times New Roman"/>
          <w:b/>
          <w:kern w:val="0"/>
          <w:sz w:val="20"/>
          <w:szCs w:val="20"/>
          <w:lang w:val="en-GB" w:eastAsia="en-GB"/>
        </w:rPr>
      </w:pPr>
      <w:r w:rsidRPr="00540274">
        <w:rPr>
          <w:rFonts w:ascii="Times New Roman" w:eastAsia="宋体" w:hAnsi="Times New Roman"/>
          <w:b/>
          <w:kern w:val="0"/>
          <w:sz w:val="20"/>
          <w:szCs w:val="20"/>
          <w:lang w:val="en-GB" w:eastAsia="en-GB"/>
        </w:rPr>
        <w:t xml:space="preserve">Source DU </w:t>
      </w:r>
      <w:r>
        <w:rPr>
          <w:rFonts w:ascii="Times New Roman" w:eastAsia="宋体" w:hAnsi="Times New Roman"/>
          <w:b/>
          <w:kern w:val="0"/>
          <w:sz w:val="20"/>
          <w:szCs w:val="20"/>
          <w:lang w:val="en-GB" w:eastAsia="en-GB"/>
        </w:rPr>
        <w:t>provides</w:t>
      </w:r>
      <w:r w:rsidRPr="00540274">
        <w:rPr>
          <w:rFonts w:ascii="Times New Roman" w:eastAsia="宋体" w:hAnsi="Times New Roman"/>
          <w:b/>
          <w:kern w:val="0"/>
          <w:sz w:val="20"/>
          <w:szCs w:val="20"/>
          <w:lang w:val="en-GB" w:eastAsia="en-GB"/>
        </w:rPr>
        <w:t xml:space="preserve"> the </w:t>
      </w:r>
      <w:r>
        <w:rPr>
          <w:rFonts w:ascii="Times New Roman" w:eastAsia="宋体" w:hAnsi="Times New Roman"/>
          <w:b/>
          <w:kern w:val="0"/>
          <w:sz w:val="20"/>
          <w:szCs w:val="20"/>
          <w:lang w:val="en-GB" w:eastAsia="en-GB"/>
        </w:rPr>
        <w:t>selected</w:t>
      </w:r>
      <w:r w:rsidRPr="00540274">
        <w:rPr>
          <w:rFonts w:ascii="Times New Roman" w:eastAsia="宋体" w:hAnsi="Times New Roman"/>
          <w:b/>
          <w:kern w:val="0"/>
          <w:sz w:val="20"/>
          <w:szCs w:val="20"/>
          <w:lang w:val="en-GB" w:eastAsia="en-GB"/>
        </w:rPr>
        <w:t xml:space="preserve"> beam to target DU by F1AP via CU, </w:t>
      </w:r>
      <w:r>
        <w:rPr>
          <w:rFonts w:ascii="Times New Roman" w:eastAsia="宋体" w:hAnsi="Times New Roman"/>
          <w:b/>
          <w:kern w:val="0"/>
          <w:sz w:val="20"/>
          <w:szCs w:val="20"/>
          <w:lang w:val="en-GB" w:eastAsia="en-GB"/>
        </w:rPr>
        <w:t>immediately</w:t>
      </w:r>
      <w:r w:rsidRPr="00540274">
        <w:rPr>
          <w:rFonts w:ascii="Times New Roman" w:eastAsia="宋体" w:hAnsi="Times New Roman"/>
          <w:b/>
          <w:kern w:val="0"/>
          <w:sz w:val="20"/>
          <w:szCs w:val="20"/>
          <w:lang w:val="en-GB" w:eastAsia="en-GB"/>
        </w:rPr>
        <w:t xml:space="preserve"> before LTM cell switch.</w:t>
      </w:r>
    </w:p>
    <w:p w14:paraId="1C199E28" w14:textId="77777777" w:rsidR="0022790E" w:rsidRPr="00540274" w:rsidDel="00BA23D4" w:rsidRDefault="0022790E" w:rsidP="0022790E">
      <w:pPr>
        <w:spacing w:before="50"/>
        <w:rPr>
          <w:rFonts w:eastAsia="宋体"/>
          <w:b/>
          <w:lang w:eastAsia="zh-CN"/>
        </w:rPr>
      </w:pPr>
      <w:r w:rsidDel="00BA23D4">
        <w:rPr>
          <w:rFonts w:eastAsia="宋体" w:hint="eastAsia"/>
          <w:b/>
          <w:lang w:eastAsia="zh-CN"/>
        </w:rPr>
        <w:t>O</w:t>
      </w:r>
      <w:r w:rsidDel="00BA23D4">
        <w:rPr>
          <w:rFonts w:eastAsia="宋体"/>
          <w:b/>
          <w:lang w:eastAsia="zh-CN"/>
        </w:rPr>
        <w:t xml:space="preserve">bservation </w:t>
      </w:r>
      <w:r>
        <w:rPr>
          <w:rFonts w:eastAsia="宋体"/>
          <w:b/>
          <w:lang w:eastAsia="zh-CN"/>
        </w:rPr>
        <w:t>5</w:t>
      </w:r>
      <w:r w:rsidDel="00BA23D4">
        <w:rPr>
          <w:rFonts w:eastAsia="宋体"/>
          <w:b/>
          <w:lang w:eastAsia="zh-CN"/>
        </w:rPr>
        <w:t xml:space="preserve">: The </w:t>
      </w:r>
      <w:r w:rsidRPr="000C0D7F" w:rsidDel="00BA23D4">
        <w:rPr>
          <w:rFonts w:eastAsia="宋体"/>
          <w:b/>
        </w:rPr>
        <w:t xml:space="preserve">F1AP </w:t>
      </w:r>
      <w:r w:rsidDel="00BA23D4">
        <w:rPr>
          <w:rFonts w:eastAsia="宋体"/>
          <w:b/>
        </w:rPr>
        <w:t>coordination on the target beam,</w:t>
      </w:r>
      <w:r w:rsidRPr="000C0D7F" w:rsidDel="00BA23D4">
        <w:rPr>
          <w:rFonts w:eastAsia="宋体"/>
          <w:b/>
        </w:rPr>
        <w:t xml:space="preserve"> </w:t>
      </w:r>
      <w:r>
        <w:rPr>
          <w:rFonts w:eastAsia="宋体"/>
          <w:b/>
        </w:rPr>
        <w:t>immediately</w:t>
      </w:r>
      <w:r w:rsidRPr="000C0D7F" w:rsidDel="00BA23D4">
        <w:rPr>
          <w:rFonts w:eastAsia="宋体"/>
          <w:b/>
        </w:rPr>
        <w:t xml:space="preserve"> before sending LTM cell switch </w:t>
      </w:r>
      <w:r w:rsidDel="00BA23D4">
        <w:rPr>
          <w:rFonts w:eastAsia="宋体"/>
          <w:b/>
        </w:rPr>
        <w:t xml:space="preserve">command, may </w:t>
      </w:r>
      <w:r w:rsidRPr="00B97135" w:rsidDel="00BA23D4">
        <w:rPr>
          <w:rFonts w:eastAsia="宋体"/>
          <w:b/>
          <w:highlight w:val="yellow"/>
        </w:rPr>
        <w:t>cause additional LTM delay</w:t>
      </w:r>
      <w:r w:rsidDel="00BA23D4">
        <w:rPr>
          <w:rFonts w:eastAsia="宋体"/>
          <w:b/>
        </w:rPr>
        <w:t>.</w:t>
      </w:r>
    </w:p>
    <w:p w14:paraId="26D2CE77" w14:textId="55164AA8" w:rsidR="00943345" w:rsidRDefault="00943345" w:rsidP="00943345">
      <w:pPr>
        <w:spacing w:before="180"/>
        <w:rPr>
          <w:rFonts w:eastAsiaTheme="minorEastAsia"/>
          <w:b/>
          <w:i/>
          <w:color w:val="2E74B5" w:themeColor="accent1" w:themeShade="BF"/>
          <w:lang w:eastAsia="zh-CN"/>
        </w:rPr>
      </w:pPr>
      <w:r>
        <w:rPr>
          <w:rFonts w:eastAsiaTheme="minorEastAsia"/>
          <w:b/>
          <w:i/>
          <w:color w:val="2E74B5" w:themeColor="accent1" w:themeShade="BF"/>
          <w:lang w:eastAsia="zh-CN"/>
        </w:rPr>
        <w:t>Inter-DU RACH-less supporting</w:t>
      </w:r>
    </w:p>
    <w:p w14:paraId="69F266A6" w14:textId="3B677647" w:rsidR="00943345" w:rsidRPr="0022790E" w:rsidRDefault="00FB47F6" w:rsidP="0022790E">
      <w:pPr>
        <w:spacing w:before="50"/>
        <w:rPr>
          <w:rFonts w:eastAsiaTheme="minorEastAsia"/>
          <w:lang w:eastAsia="zh-CN"/>
        </w:rPr>
      </w:pPr>
      <w:r w:rsidRPr="005266AB">
        <w:rPr>
          <w:rFonts w:eastAsia="宋体"/>
          <w:b/>
        </w:rPr>
        <w:t xml:space="preserve">Proposal </w:t>
      </w:r>
      <w:r>
        <w:rPr>
          <w:rFonts w:eastAsia="宋体"/>
          <w:b/>
        </w:rPr>
        <w:t>1</w:t>
      </w:r>
      <w:r w:rsidRPr="005266AB">
        <w:rPr>
          <w:rFonts w:eastAsia="宋体"/>
          <w:b/>
        </w:rPr>
        <w:t>: In R18 LTM, RAN2 does not support the inter-DU</w:t>
      </w:r>
      <w:r>
        <w:rPr>
          <w:rFonts w:eastAsia="宋体"/>
          <w:b/>
        </w:rPr>
        <w:t xml:space="preserve"> RACH-less</w:t>
      </w:r>
      <w:r w:rsidRPr="00015E49">
        <w:rPr>
          <w:rFonts w:eastAsia="宋体"/>
          <w:b/>
        </w:rPr>
        <w:t xml:space="preserve"> </w:t>
      </w:r>
      <w:r>
        <w:rPr>
          <w:rFonts w:eastAsia="宋体"/>
          <w:b/>
        </w:rPr>
        <w:t xml:space="preserve">during </w:t>
      </w:r>
      <w:r w:rsidRPr="005266AB">
        <w:rPr>
          <w:rFonts w:eastAsia="宋体"/>
          <w:b/>
        </w:rPr>
        <w:t>LTM</w:t>
      </w:r>
      <w:r>
        <w:rPr>
          <w:rFonts w:eastAsia="宋体"/>
          <w:b/>
        </w:rPr>
        <w:t xml:space="preserve"> </w:t>
      </w:r>
      <w:r w:rsidRPr="005266AB">
        <w:rPr>
          <w:rFonts w:eastAsia="宋体"/>
          <w:b/>
        </w:rPr>
        <w:t>cell switch</w:t>
      </w:r>
      <w:r>
        <w:rPr>
          <w:rFonts w:eastAsia="宋体"/>
          <w:b/>
        </w:rPr>
        <w:t xml:space="preserve">, and </w:t>
      </w:r>
      <w:r w:rsidRPr="00015E49">
        <w:rPr>
          <w:rFonts w:eastAsia="宋体"/>
          <w:b/>
        </w:rPr>
        <w:t>consequently</w:t>
      </w:r>
      <w:r>
        <w:rPr>
          <w:rFonts w:eastAsia="宋体"/>
          <w:b/>
        </w:rPr>
        <w:t xml:space="preserve"> does not support the inter-DU </w:t>
      </w:r>
      <w:r w:rsidRPr="0019438D">
        <w:rPr>
          <w:rFonts w:eastAsia="宋体"/>
          <w:b/>
        </w:rPr>
        <w:t xml:space="preserve">early TA </w:t>
      </w:r>
      <w:r>
        <w:rPr>
          <w:rFonts w:eastAsia="宋体"/>
          <w:b/>
        </w:rPr>
        <w:t>acquisition</w:t>
      </w:r>
      <w:r w:rsidRPr="0019438D">
        <w:rPr>
          <w:rFonts w:eastAsia="宋体"/>
          <w:b/>
        </w:rPr>
        <w:t xml:space="preserve"> before cell switch and target cell beam indication</w:t>
      </w:r>
      <w:r>
        <w:rPr>
          <w:rFonts w:eastAsia="宋体"/>
          <w:b/>
        </w:rPr>
        <w:t>.</w:t>
      </w:r>
    </w:p>
    <w:p w14:paraId="35D3CED1" w14:textId="0BECE53A" w:rsidR="005A16F1" w:rsidRPr="00943345" w:rsidRDefault="005459CE" w:rsidP="009D479F">
      <w:pPr>
        <w:spacing w:before="180"/>
        <w:rPr>
          <w:rFonts w:eastAsiaTheme="minorEastAsia"/>
          <w:b/>
          <w:i/>
          <w:color w:val="2E74B5" w:themeColor="accent1" w:themeShade="BF"/>
          <w:lang w:eastAsia="zh-CN"/>
        </w:rPr>
      </w:pPr>
      <w:r w:rsidRPr="00943345">
        <w:rPr>
          <w:rFonts w:eastAsiaTheme="minorEastAsia"/>
          <w:b/>
          <w:i/>
          <w:color w:val="2E74B5" w:themeColor="accent1" w:themeShade="BF"/>
          <w:lang w:eastAsia="zh-CN"/>
        </w:rPr>
        <w:t>TA</w:t>
      </w:r>
      <w:r w:rsidR="00943345">
        <w:rPr>
          <w:rFonts w:eastAsiaTheme="minorEastAsia"/>
          <w:b/>
          <w:i/>
          <w:color w:val="2E74B5" w:themeColor="accent1" w:themeShade="BF"/>
          <w:lang w:eastAsia="zh-CN"/>
        </w:rPr>
        <w:t xml:space="preserve"> indication in CA cell swap</w:t>
      </w:r>
    </w:p>
    <w:p w14:paraId="6953F334" w14:textId="77777777" w:rsidR="0022790E" w:rsidRPr="00C77FB9" w:rsidRDefault="0022790E" w:rsidP="0022790E">
      <w:pPr>
        <w:spacing w:before="50"/>
        <w:rPr>
          <w:rFonts w:eastAsia="宋体"/>
          <w:b/>
        </w:rPr>
      </w:pPr>
      <w:r w:rsidRPr="00C77FB9">
        <w:rPr>
          <w:rFonts w:eastAsia="宋体" w:hint="eastAsia"/>
          <w:b/>
        </w:rPr>
        <w:t>P</w:t>
      </w:r>
      <w:r w:rsidRPr="00C77FB9">
        <w:rPr>
          <w:rFonts w:eastAsia="宋体"/>
          <w:b/>
        </w:rPr>
        <w:t xml:space="preserve">roposal </w:t>
      </w:r>
      <w:r>
        <w:rPr>
          <w:rFonts w:eastAsia="宋体"/>
          <w:b/>
        </w:rPr>
        <w:t>2</w:t>
      </w:r>
      <w:r w:rsidRPr="00C77FB9">
        <w:rPr>
          <w:rFonts w:eastAsia="宋体"/>
          <w:b/>
        </w:rPr>
        <w:t xml:space="preserve">: </w:t>
      </w:r>
      <w:r>
        <w:rPr>
          <w:rFonts w:eastAsia="宋体"/>
          <w:b/>
        </w:rPr>
        <w:t xml:space="preserve">In the CA cell swap scenario (i.e. the target </w:t>
      </w:r>
      <w:proofErr w:type="spellStart"/>
      <w:r>
        <w:rPr>
          <w:rFonts w:eastAsia="宋体"/>
          <w:b/>
        </w:rPr>
        <w:t>PCell</w:t>
      </w:r>
      <w:proofErr w:type="spellEnd"/>
      <w:r>
        <w:rPr>
          <w:rFonts w:eastAsia="宋体"/>
          <w:b/>
        </w:rPr>
        <w:t xml:space="preserve"> is a previous </w:t>
      </w:r>
      <w:proofErr w:type="spellStart"/>
      <w:r>
        <w:rPr>
          <w:rFonts w:eastAsia="宋体"/>
          <w:b/>
        </w:rPr>
        <w:t>SCell</w:t>
      </w:r>
      <w:proofErr w:type="spellEnd"/>
      <w:r>
        <w:rPr>
          <w:rFonts w:eastAsia="宋体"/>
          <w:b/>
        </w:rPr>
        <w:t xml:space="preserve">), the </w:t>
      </w:r>
      <w:r w:rsidRPr="00C77FB9">
        <w:rPr>
          <w:rFonts w:eastAsia="宋体"/>
          <w:b/>
        </w:rPr>
        <w:t xml:space="preserve">UE can perform RACH-less LTM cell switch if the TA </w:t>
      </w:r>
      <w:r>
        <w:rPr>
          <w:rFonts w:eastAsia="宋体"/>
          <w:b/>
        </w:rPr>
        <w:t xml:space="preserve">towards the </w:t>
      </w:r>
      <w:r w:rsidRPr="00C77FB9">
        <w:rPr>
          <w:rFonts w:eastAsia="宋体"/>
          <w:b/>
        </w:rPr>
        <w:t xml:space="preserve">target </w:t>
      </w:r>
      <w:proofErr w:type="spellStart"/>
      <w:r>
        <w:rPr>
          <w:rFonts w:eastAsia="宋体"/>
          <w:b/>
        </w:rPr>
        <w:t>PC</w:t>
      </w:r>
      <w:r w:rsidRPr="00C77FB9">
        <w:rPr>
          <w:rFonts w:eastAsia="宋体"/>
          <w:b/>
        </w:rPr>
        <w:t>ell</w:t>
      </w:r>
      <w:proofErr w:type="spellEnd"/>
      <w:r w:rsidRPr="00C77FB9">
        <w:rPr>
          <w:rFonts w:eastAsia="宋体"/>
          <w:b/>
        </w:rPr>
        <w:t xml:space="preserve"> is valid.</w:t>
      </w:r>
    </w:p>
    <w:p w14:paraId="7FCC4E83" w14:textId="77777777" w:rsidR="0022790E" w:rsidRPr="003344ED" w:rsidRDefault="0022790E" w:rsidP="0022790E">
      <w:pPr>
        <w:spacing w:before="180" w:after="0"/>
        <w:rPr>
          <w:rFonts w:eastAsiaTheme="minorEastAsia"/>
          <w:b/>
          <w:lang w:eastAsia="zh-CN"/>
        </w:rPr>
      </w:pPr>
      <w:r>
        <w:rPr>
          <w:rFonts w:eastAsiaTheme="minorEastAsia"/>
          <w:b/>
          <w:lang w:eastAsia="zh-CN"/>
        </w:rPr>
        <w:t>Proposal 3</w:t>
      </w:r>
      <w:r w:rsidRPr="003344ED">
        <w:rPr>
          <w:rFonts w:eastAsiaTheme="minorEastAsia"/>
          <w:b/>
          <w:lang w:eastAsia="zh-CN"/>
        </w:rPr>
        <w:t xml:space="preserve">: </w:t>
      </w:r>
      <w:r>
        <w:rPr>
          <w:rFonts w:eastAsiaTheme="minorEastAsia"/>
          <w:b/>
          <w:lang w:eastAsia="zh-CN"/>
        </w:rPr>
        <w:t xml:space="preserve">In the </w:t>
      </w:r>
      <w:r w:rsidRPr="003344ED">
        <w:rPr>
          <w:rFonts w:eastAsiaTheme="minorEastAsia"/>
          <w:b/>
          <w:lang w:eastAsia="zh-CN"/>
        </w:rPr>
        <w:t>CA cell swap scenario</w:t>
      </w:r>
      <w:r>
        <w:rPr>
          <w:rFonts w:eastAsiaTheme="minorEastAsia"/>
          <w:b/>
          <w:lang w:eastAsia="zh-CN"/>
        </w:rPr>
        <w:t>,</w:t>
      </w:r>
      <w:r w:rsidRPr="003344ED">
        <w:rPr>
          <w:rFonts w:eastAsiaTheme="minorEastAsia"/>
          <w:b/>
          <w:lang w:eastAsia="zh-CN"/>
        </w:rPr>
        <w:t xml:space="preserve"> discuss the options</w:t>
      </w:r>
      <w:r>
        <w:rPr>
          <w:rFonts w:eastAsiaTheme="minorEastAsia"/>
          <w:b/>
          <w:lang w:eastAsia="zh-CN"/>
        </w:rPr>
        <w:t xml:space="preserve"> on how</w:t>
      </w:r>
      <w:r w:rsidRPr="003344ED">
        <w:rPr>
          <w:rFonts w:eastAsiaTheme="minorEastAsia"/>
          <w:b/>
          <w:lang w:eastAsia="zh-CN"/>
        </w:rPr>
        <w:t xml:space="preserve"> to indicate the TA to perform RACH-less LTM cell switch</w:t>
      </w:r>
      <w:r>
        <w:rPr>
          <w:rFonts w:eastAsiaTheme="minorEastAsia"/>
          <w:b/>
          <w:lang w:eastAsia="zh-CN"/>
        </w:rPr>
        <w:t xml:space="preserve">: </w:t>
      </w:r>
    </w:p>
    <w:p w14:paraId="5BECEBCD" w14:textId="77777777" w:rsidR="0022790E" w:rsidRDefault="0022790E" w:rsidP="0022790E">
      <w:pPr>
        <w:pStyle w:val="a5"/>
        <w:numPr>
          <w:ilvl w:val="0"/>
          <w:numId w:val="12"/>
        </w:numPr>
        <w:ind w:firstLineChars="0"/>
        <w:rPr>
          <w:rFonts w:ascii="Times New Roman" w:eastAsiaTheme="minorEastAsia" w:hAnsi="Times New Roman"/>
          <w:b/>
          <w:kern w:val="0"/>
          <w:sz w:val="20"/>
          <w:szCs w:val="20"/>
          <w:lang w:val="en-GB" w:eastAsia="zh-CN"/>
        </w:rPr>
      </w:pPr>
      <w:r w:rsidRPr="00540274">
        <w:rPr>
          <w:rFonts w:ascii="Times New Roman" w:eastAsiaTheme="minorEastAsia" w:hAnsi="Times New Roman" w:hint="eastAsia"/>
          <w:b/>
          <w:kern w:val="0"/>
          <w:sz w:val="20"/>
          <w:szCs w:val="20"/>
          <w:lang w:val="en-GB" w:eastAsia="zh-CN"/>
        </w:rPr>
        <w:t>O</w:t>
      </w:r>
      <w:r w:rsidRPr="00540274">
        <w:rPr>
          <w:rFonts w:ascii="Times New Roman" w:eastAsiaTheme="minorEastAsia" w:hAnsi="Times New Roman"/>
          <w:b/>
          <w:kern w:val="0"/>
          <w:sz w:val="20"/>
          <w:szCs w:val="20"/>
          <w:lang w:val="en-GB" w:eastAsia="zh-CN"/>
        </w:rPr>
        <w:t xml:space="preserve">ption 1: </w:t>
      </w:r>
      <w:r>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lang w:val="en-GB" w:eastAsia="zh-CN"/>
        </w:rPr>
        <w:t xml:space="preserve">LTM MAC CE </w:t>
      </w:r>
      <w:r w:rsidRPr="00ED5325">
        <w:rPr>
          <w:rFonts w:ascii="Times New Roman" w:eastAsiaTheme="minorEastAsia" w:hAnsi="Times New Roman"/>
          <w:b/>
          <w:kern w:val="0"/>
          <w:sz w:val="20"/>
          <w:szCs w:val="20"/>
          <w:highlight w:val="yellow"/>
          <w:lang w:val="en-GB" w:eastAsia="zh-CN"/>
        </w:rPr>
        <w:t>(1 bit)</w:t>
      </w:r>
      <w:r>
        <w:rPr>
          <w:rFonts w:ascii="Times New Roman" w:eastAsiaTheme="minorEastAsia" w:hAnsi="Times New Roman"/>
          <w:b/>
          <w:kern w:val="0"/>
          <w:sz w:val="20"/>
          <w:szCs w:val="20"/>
          <w:lang w:val="en-GB" w:eastAsia="zh-CN"/>
        </w:rPr>
        <w:t xml:space="preserve"> </w:t>
      </w:r>
      <w:r w:rsidRPr="00540274">
        <w:rPr>
          <w:rFonts w:ascii="Times New Roman" w:eastAsiaTheme="minorEastAsia" w:hAnsi="Times New Roman"/>
          <w:b/>
          <w:kern w:val="0"/>
          <w:sz w:val="20"/>
          <w:szCs w:val="20"/>
          <w:lang w:val="en-GB" w:eastAsia="zh-CN"/>
        </w:rPr>
        <w:t>indicate</w:t>
      </w:r>
      <w:r>
        <w:rPr>
          <w:rFonts w:ascii="Times New Roman" w:eastAsiaTheme="minorEastAsia" w:hAnsi="Times New Roman"/>
          <w:b/>
          <w:kern w:val="0"/>
          <w:sz w:val="20"/>
          <w:szCs w:val="20"/>
          <w:lang w:val="en-GB" w:eastAsia="zh-CN"/>
        </w:rPr>
        <w:t>s</w:t>
      </w:r>
      <w:r w:rsidRPr="00540274">
        <w:rPr>
          <w:rFonts w:ascii="Times New Roman" w:eastAsiaTheme="minorEastAsia" w:hAnsi="Times New Roman"/>
          <w:b/>
          <w:kern w:val="0"/>
          <w:sz w:val="20"/>
          <w:szCs w:val="20"/>
          <w:lang w:val="en-GB" w:eastAsia="zh-CN"/>
        </w:rPr>
        <w:t xml:space="preserve"> whether</w:t>
      </w:r>
      <w:r>
        <w:rPr>
          <w:rFonts w:ascii="Times New Roman" w:eastAsiaTheme="minorEastAsia" w:hAnsi="Times New Roman"/>
          <w:b/>
          <w:kern w:val="0"/>
          <w:sz w:val="20"/>
          <w:szCs w:val="20"/>
          <w:lang w:val="en-GB" w:eastAsia="zh-CN"/>
        </w:rPr>
        <w:t xml:space="preserve"> the UE performs RACH-less cell switch, and if it does, the UE determines which TA is re-used for the target cell.</w:t>
      </w:r>
    </w:p>
    <w:p w14:paraId="2B1F0D30" w14:textId="77777777" w:rsidR="0022790E" w:rsidRPr="00540274" w:rsidRDefault="0022790E" w:rsidP="0022790E">
      <w:pPr>
        <w:pStyle w:val="a5"/>
        <w:numPr>
          <w:ilvl w:val="0"/>
          <w:numId w:val="12"/>
        </w:numPr>
        <w:ind w:firstLineChars="0"/>
        <w:rPr>
          <w:rFonts w:ascii="Times New Roman" w:eastAsiaTheme="minorEastAsia" w:hAnsi="Times New Roman"/>
          <w:b/>
          <w:kern w:val="0"/>
          <w:sz w:val="20"/>
          <w:szCs w:val="20"/>
          <w:lang w:val="en-GB" w:eastAsia="zh-CN"/>
        </w:rPr>
      </w:pPr>
      <w:r w:rsidRPr="00540274">
        <w:rPr>
          <w:rFonts w:ascii="Times New Roman" w:eastAsiaTheme="minorEastAsia" w:hAnsi="Times New Roman"/>
          <w:b/>
          <w:kern w:val="0"/>
          <w:sz w:val="20"/>
          <w:szCs w:val="20"/>
          <w:lang w:val="en-GB" w:eastAsia="zh-CN"/>
        </w:rPr>
        <w:t xml:space="preserve">Option </w:t>
      </w:r>
      <w:r>
        <w:rPr>
          <w:rFonts w:ascii="Times New Roman" w:eastAsiaTheme="minorEastAsia" w:hAnsi="Times New Roman"/>
          <w:b/>
          <w:kern w:val="0"/>
          <w:sz w:val="20"/>
          <w:szCs w:val="20"/>
          <w:lang w:val="en-GB" w:eastAsia="zh-CN"/>
        </w:rPr>
        <w:t>2</w:t>
      </w:r>
      <w:r w:rsidRPr="00540274">
        <w:rPr>
          <w:rFonts w:ascii="Times New Roman" w:eastAsiaTheme="minorEastAsia" w:hAnsi="Times New Roman"/>
          <w:b/>
          <w:kern w:val="0"/>
          <w:sz w:val="20"/>
          <w:szCs w:val="20"/>
          <w:lang w:val="en-GB" w:eastAsia="zh-CN"/>
        </w:rPr>
        <w:t xml:space="preserve">: </w:t>
      </w:r>
      <w:r>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lang w:val="en-GB" w:eastAsia="zh-CN"/>
        </w:rPr>
        <w:t>LTM MAC CE indicate</w:t>
      </w:r>
      <w:r>
        <w:rPr>
          <w:rFonts w:ascii="Times New Roman" w:eastAsiaTheme="minorEastAsia" w:hAnsi="Times New Roman"/>
          <w:b/>
          <w:kern w:val="0"/>
          <w:sz w:val="20"/>
          <w:szCs w:val="20"/>
          <w:lang w:val="en-GB" w:eastAsia="zh-CN"/>
        </w:rPr>
        <w:t>s</w:t>
      </w:r>
      <w:r w:rsidRPr="00540274">
        <w:rPr>
          <w:rFonts w:ascii="Times New Roman" w:eastAsiaTheme="minorEastAsia" w:hAnsi="Times New Roman"/>
          <w:b/>
          <w:kern w:val="0"/>
          <w:sz w:val="20"/>
          <w:szCs w:val="20"/>
          <w:lang w:val="en-GB" w:eastAsia="zh-CN"/>
        </w:rPr>
        <w:t xml:space="preserve"> </w:t>
      </w:r>
      <w:r>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highlight w:val="yellow"/>
          <w:lang w:val="en-GB" w:eastAsia="zh-CN"/>
        </w:rPr>
        <w:t>source TAG</w:t>
      </w:r>
      <w:r w:rsidRPr="00540274">
        <w:rPr>
          <w:rFonts w:ascii="Times New Roman" w:eastAsiaTheme="minorEastAsia" w:hAnsi="Times New Roman"/>
          <w:b/>
          <w:kern w:val="0"/>
          <w:sz w:val="20"/>
          <w:szCs w:val="20"/>
          <w:lang w:val="en-GB" w:eastAsia="zh-CN"/>
        </w:rPr>
        <w:t xml:space="preserve"> </w:t>
      </w:r>
      <w:r>
        <w:rPr>
          <w:rFonts w:ascii="Times New Roman" w:eastAsiaTheme="minorEastAsia" w:hAnsi="Times New Roman"/>
          <w:b/>
          <w:kern w:val="0"/>
          <w:sz w:val="20"/>
          <w:szCs w:val="20"/>
          <w:lang w:val="en-GB" w:eastAsia="zh-CN"/>
        </w:rPr>
        <w:t>whose TA is to</w:t>
      </w:r>
      <w:r w:rsidRPr="00540274">
        <w:rPr>
          <w:rFonts w:ascii="Times New Roman" w:eastAsiaTheme="minorEastAsia" w:hAnsi="Times New Roman"/>
          <w:b/>
          <w:kern w:val="0"/>
          <w:sz w:val="20"/>
          <w:szCs w:val="20"/>
          <w:lang w:val="en-GB" w:eastAsia="zh-CN"/>
        </w:rPr>
        <w:t xml:space="preserve"> be re-used</w:t>
      </w:r>
      <w:r>
        <w:rPr>
          <w:rFonts w:ascii="Times New Roman" w:eastAsiaTheme="minorEastAsia" w:hAnsi="Times New Roman"/>
          <w:b/>
          <w:kern w:val="0"/>
          <w:sz w:val="20"/>
          <w:szCs w:val="20"/>
          <w:lang w:val="en-GB" w:eastAsia="zh-CN"/>
        </w:rPr>
        <w:t xml:space="preserve"> to perform RACH-less cell switch</w:t>
      </w:r>
      <w:r w:rsidRPr="00540274">
        <w:rPr>
          <w:rFonts w:ascii="Times New Roman" w:eastAsiaTheme="minorEastAsia" w:hAnsi="Times New Roman"/>
          <w:b/>
          <w:kern w:val="0"/>
          <w:sz w:val="20"/>
          <w:szCs w:val="20"/>
          <w:lang w:val="en-GB" w:eastAsia="zh-CN"/>
        </w:rPr>
        <w:t xml:space="preserve">. </w:t>
      </w:r>
    </w:p>
    <w:p w14:paraId="6149ABA0" w14:textId="77777777" w:rsidR="0022790E" w:rsidRPr="00540274" w:rsidRDefault="0022790E" w:rsidP="0022790E">
      <w:pPr>
        <w:pStyle w:val="a5"/>
        <w:numPr>
          <w:ilvl w:val="0"/>
          <w:numId w:val="12"/>
        </w:numPr>
        <w:ind w:firstLineChars="0"/>
        <w:rPr>
          <w:rFonts w:eastAsiaTheme="minorEastAsia"/>
          <w:b/>
          <w:lang w:eastAsia="zh-CN"/>
        </w:rPr>
      </w:pPr>
      <w:r w:rsidRPr="00540274">
        <w:rPr>
          <w:rFonts w:ascii="Times New Roman" w:eastAsiaTheme="minorEastAsia" w:hAnsi="Times New Roman"/>
          <w:b/>
          <w:kern w:val="0"/>
          <w:sz w:val="20"/>
          <w:szCs w:val="20"/>
          <w:lang w:val="en-GB" w:eastAsia="zh-CN"/>
        </w:rPr>
        <w:t xml:space="preserve">Option </w:t>
      </w:r>
      <w:r>
        <w:rPr>
          <w:rFonts w:ascii="Times New Roman" w:eastAsiaTheme="minorEastAsia" w:hAnsi="Times New Roman"/>
          <w:b/>
          <w:kern w:val="0"/>
          <w:sz w:val="20"/>
          <w:szCs w:val="20"/>
          <w:lang w:val="en-GB" w:eastAsia="zh-CN"/>
        </w:rPr>
        <w:t>3</w:t>
      </w:r>
      <w:r w:rsidRPr="00540274">
        <w:rPr>
          <w:rFonts w:ascii="Times New Roman" w:eastAsiaTheme="minorEastAsia" w:hAnsi="Times New Roman"/>
          <w:b/>
          <w:kern w:val="0"/>
          <w:sz w:val="20"/>
          <w:szCs w:val="20"/>
          <w:lang w:val="en-GB" w:eastAsia="zh-CN"/>
        </w:rPr>
        <w:t xml:space="preserve">: </w:t>
      </w:r>
      <w:r>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lang w:val="en-GB" w:eastAsia="zh-CN"/>
        </w:rPr>
        <w:t xml:space="preserve">LTM MAC CE </w:t>
      </w:r>
      <w:r>
        <w:rPr>
          <w:rFonts w:ascii="Times New Roman" w:eastAsiaTheme="minorEastAsia" w:hAnsi="Times New Roman"/>
          <w:b/>
          <w:kern w:val="0"/>
          <w:sz w:val="20"/>
          <w:szCs w:val="20"/>
          <w:lang w:val="en-GB" w:eastAsia="zh-CN"/>
        </w:rPr>
        <w:t xml:space="preserve">provides </w:t>
      </w:r>
      <w:r w:rsidRPr="00540274">
        <w:rPr>
          <w:rFonts w:ascii="Times New Roman" w:eastAsiaTheme="minorEastAsia" w:hAnsi="Times New Roman"/>
          <w:b/>
          <w:kern w:val="0"/>
          <w:sz w:val="20"/>
          <w:szCs w:val="20"/>
          <w:lang w:val="en-GB" w:eastAsia="zh-CN"/>
        </w:rPr>
        <w:t xml:space="preserve">the </w:t>
      </w:r>
      <w:r w:rsidRPr="00540274">
        <w:rPr>
          <w:rFonts w:ascii="Times New Roman" w:eastAsiaTheme="minorEastAsia" w:hAnsi="Times New Roman"/>
          <w:b/>
          <w:kern w:val="0"/>
          <w:sz w:val="20"/>
          <w:szCs w:val="20"/>
          <w:highlight w:val="yellow"/>
          <w:lang w:val="en-GB" w:eastAsia="zh-CN"/>
        </w:rPr>
        <w:t xml:space="preserve">TA value </w:t>
      </w:r>
      <w:r>
        <w:rPr>
          <w:rFonts w:ascii="Times New Roman" w:eastAsiaTheme="minorEastAsia" w:hAnsi="Times New Roman"/>
          <w:b/>
          <w:kern w:val="0"/>
          <w:sz w:val="20"/>
          <w:szCs w:val="20"/>
          <w:lang w:val="en-GB" w:eastAsia="zh-CN"/>
        </w:rPr>
        <w:t>to perform RACH-less cell switch</w:t>
      </w:r>
      <w:r w:rsidRPr="00540274">
        <w:rPr>
          <w:rFonts w:ascii="Times New Roman" w:eastAsiaTheme="minorEastAsia" w:hAnsi="Times New Roman"/>
          <w:b/>
          <w:kern w:val="0"/>
          <w:sz w:val="20"/>
          <w:szCs w:val="20"/>
          <w:lang w:val="en-GB" w:eastAsia="zh-CN"/>
        </w:rPr>
        <w:t>.</w:t>
      </w:r>
    </w:p>
    <w:p w14:paraId="6249F403" w14:textId="77777777" w:rsidR="0022790E" w:rsidRPr="00863701" w:rsidRDefault="0022790E" w:rsidP="0022790E">
      <w:pPr>
        <w:spacing w:before="50"/>
        <w:rPr>
          <w:rFonts w:eastAsia="宋体"/>
          <w:b/>
        </w:rPr>
      </w:pPr>
      <w:r w:rsidRPr="00EF512C">
        <w:rPr>
          <w:rFonts w:eastAsia="宋体"/>
          <w:b/>
        </w:rPr>
        <w:t xml:space="preserve">Proposal </w:t>
      </w:r>
      <w:r>
        <w:rPr>
          <w:rFonts w:eastAsia="宋体"/>
          <w:b/>
        </w:rPr>
        <w:t>4</w:t>
      </w:r>
      <w:r w:rsidRPr="00EF512C">
        <w:rPr>
          <w:rFonts w:eastAsia="宋体"/>
          <w:b/>
        </w:rPr>
        <w:t xml:space="preserve">: </w:t>
      </w:r>
      <w:r>
        <w:rPr>
          <w:rFonts w:eastAsia="宋体"/>
          <w:b/>
        </w:rPr>
        <w:t>For</w:t>
      </w:r>
      <w:r w:rsidRPr="00863701">
        <w:rPr>
          <w:rFonts w:eastAsia="宋体"/>
          <w:b/>
        </w:rPr>
        <w:t xml:space="preserve"> R</w:t>
      </w:r>
      <w:r>
        <w:rPr>
          <w:rFonts w:eastAsia="宋体"/>
          <w:b/>
        </w:rPr>
        <w:t>ACH-less LTM cell switch in the</w:t>
      </w:r>
      <w:r w:rsidRPr="00863701">
        <w:rPr>
          <w:rFonts w:eastAsia="宋体"/>
          <w:b/>
        </w:rPr>
        <w:t xml:space="preserve"> CA cell swap </w:t>
      </w:r>
      <w:r>
        <w:rPr>
          <w:rFonts w:eastAsia="宋体"/>
          <w:b/>
        </w:rPr>
        <w:t>scenario</w:t>
      </w:r>
      <w:r w:rsidRPr="00863701">
        <w:rPr>
          <w:rFonts w:eastAsia="宋体"/>
          <w:b/>
        </w:rPr>
        <w:t xml:space="preserve">, </w:t>
      </w:r>
      <w:r>
        <w:rPr>
          <w:rFonts w:eastAsia="宋体"/>
          <w:b/>
        </w:rPr>
        <w:t xml:space="preserve">it is </w:t>
      </w:r>
      <w:r w:rsidRPr="00863701">
        <w:rPr>
          <w:rFonts w:eastAsia="宋体"/>
          <w:b/>
        </w:rPr>
        <w:t xml:space="preserve">FFS whether UE </w:t>
      </w:r>
      <w:r>
        <w:rPr>
          <w:rFonts w:eastAsia="宋体"/>
          <w:b/>
        </w:rPr>
        <w:t xml:space="preserve">restarts the </w:t>
      </w:r>
      <w:proofErr w:type="spellStart"/>
      <w:r w:rsidRPr="00EF512C">
        <w:rPr>
          <w:rFonts w:eastAsia="宋体"/>
          <w:b/>
          <w:i/>
        </w:rPr>
        <w:t>timeAlignmentTimer</w:t>
      </w:r>
      <w:proofErr w:type="spellEnd"/>
      <w:r>
        <w:rPr>
          <w:rFonts w:eastAsia="宋体"/>
          <w:b/>
        </w:rPr>
        <w:t xml:space="preserve"> upon cell switch when reusing the TA value of the previous serving cell</w:t>
      </w:r>
      <w:r w:rsidRPr="00863701">
        <w:rPr>
          <w:rFonts w:eastAsia="宋体"/>
          <w:b/>
        </w:rPr>
        <w:t>.</w:t>
      </w:r>
    </w:p>
    <w:p w14:paraId="4A22FD97" w14:textId="0D35089A" w:rsidR="0022790E" w:rsidRPr="00863701" w:rsidRDefault="0022790E" w:rsidP="0022790E">
      <w:pPr>
        <w:spacing w:before="180"/>
        <w:rPr>
          <w:rFonts w:eastAsiaTheme="minorEastAsia"/>
          <w:b/>
          <w:lang w:eastAsia="zh-CN"/>
        </w:rPr>
      </w:pPr>
      <w:r w:rsidRPr="00863701">
        <w:rPr>
          <w:rFonts w:eastAsia="宋体"/>
          <w:b/>
        </w:rPr>
        <w:t>Proposal</w:t>
      </w:r>
      <w:r>
        <w:rPr>
          <w:rFonts w:eastAsia="宋体"/>
          <w:b/>
        </w:rPr>
        <w:t xml:space="preserve"> 5</w:t>
      </w:r>
      <w:r w:rsidRPr="00863701">
        <w:rPr>
          <w:rFonts w:eastAsia="宋体"/>
          <w:b/>
        </w:rPr>
        <w:t xml:space="preserve">: </w:t>
      </w:r>
      <w:r>
        <w:rPr>
          <w:rFonts w:eastAsia="宋体"/>
          <w:b/>
        </w:rPr>
        <w:t>D</w:t>
      </w:r>
      <w:r w:rsidRPr="00863701">
        <w:rPr>
          <w:rFonts w:eastAsia="宋体"/>
          <w:b/>
        </w:rPr>
        <w:t xml:space="preserve">iscuss </w:t>
      </w:r>
      <w:r>
        <w:rPr>
          <w:rFonts w:eastAsia="宋体"/>
          <w:b/>
        </w:rPr>
        <w:t>whether</w:t>
      </w:r>
      <w:r w:rsidRPr="00863701">
        <w:rPr>
          <w:rFonts w:eastAsia="宋体"/>
          <w:b/>
        </w:rPr>
        <w:t xml:space="preserve"> </w:t>
      </w:r>
      <w:r>
        <w:rPr>
          <w:rFonts w:eastAsia="宋体"/>
          <w:b/>
        </w:rPr>
        <w:t xml:space="preserve">the </w:t>
      </w:r>
      <w:r w:rsidRPr="00863701">
        <w:rPr>
          <w:rFonts w:eastAsia="宋体"/>
          <w:b/>
        </w:rPr>
        <w:t>UE can perform RACH-less LTM cell switch</w:t>
      </w:r>
      <w:r w:rsidR="003947EA">
        <w:rPr>
          <w:rFonts w:eastAsia="宋体"/>
          <w:b/>
        </w:rPr>
        <w:t>,</w:t>
      </w:r>
      <w:r w:rsidRPr="00863701">
        <w:rPr>
          <w:rFonts w:eastAsia="宋体"/>
          <w:b/>
        </w:rPr>
        <w:t xml:space="preserve"> </w:t>
      </w:r>
      <w:r>
        <w:rPr>
          <w:rFonts w:eastAsia="宋体"/>
          <w:b/>
        </w:rPr>
        <w:t>when</w:t>
      </w:r>
      <w:r w:rsidRPr="00863701">
        <w:rPr>
          <w:rFonts w:eastAsia="宋体"/>
          <w:b/>
        </w:rPr>
        <w:t xml:space="preserve"> the target </w:t>
      </w:r>
      <w:r>
        <w:rPr>
          <w:rFonts w:eastAsia="宋体"/>
          <w:b/>
        </w:rPr>
        <w:t>cell was a serving cell before one or more LTM cell switch instances and the TA is still valid.</w:t>
      </w:r>
    </w:p>
    <w:p w14:paraId="462182F3" w14:textId="191B66E9" w:rsidR="005A16F1" w:rsidRPr="00943345" w:rsidRDefault="005459CE" w:rsidP="009D479F">
      <w:pPr>
        <w:spacing w:before="180"/>
        <w:rPr>
          <w:rFonts w:eastAsiaTheme="minorEastAsia"/>
          <w:b/>
          <w:i/>
          <w:color w:val="2E74B5" w:themeColor="accent1" w:themeShade="BF"/>
          <w:lang w:eastAsia="zh-CN"/>
        </w:rPr>
      </w:pPr>
      <w:r w:rsidRPr="00943345">
        <w:rPr>
          <w:rFonts w:eastAsiaTheme="minorEastAsia"/>
          <w:b/>
          <w:i/>
          <w:color w:val="2E74B5" w:themeColor="accent1" w:themeShade="BF"/>
          <w:lang w:eastAsia="zh-CN"/>
        </w:rPr>
        <w:t>UL grant</w:t>
      </w:r>
    </w:p>
    <w:p w14:paraId="2A683F7F" w14:textId="7DC6BF34" w:rsidR="0022790E" w:rsidRPr="00664EDE" w:rsidRDefault="0022790E" w:rsidP="0022790E">
      <w:pPr>
        <w:spacing w:before="180"/>
        <w:rPr>
          <w:rFonts w:eastAsia="宋体"/>
          <w:b/>
        </w:rPr>
      </w:pPr>
      <w:r>
        <w:rPr>
          <w:rFonts w:eastAsia="宋体"/>
          <w:b/>
        </w:rPr>
        <w:t>Proposal 6:</w:t>
      </w:r>
      <w:r w:rsidRPr="00664EDE">
        <w:rPr>
          <w:rFonts w:eastAsia="宋体"/>
          <w:b/>
        </w:rPr>
        <w:t xml:space="preserve"> In RACH-less LTM, discuss how the UL grant for the first </w:t>
      </w:r>
      <w:r>
        <w:rPr>
          <w:rFonts w:eastAsia="宋体"/>
          <w:b/>
        </w:rPr>
        <w:t xml:space="preserve">UL </w:t>
      </w:r>
      <w:r w:rsidRPr="00664EDE">
        <w:rPr>
          <w:rFonts w:eastAsia="宋体"/>
          <w:b/>
        </w:rPr>
        <w:t>data a</w:t>
      </w:r>
      <w:r>
        <w:rPr>
          <w:rFonts w:eastAsia="宋体"/>
          <w:b/>
        </w:rPr>
        <w:t xml:space="preserve">t target cell is provided, i.e. whether to use the </w:t>
      </w:r>
      <w:r w:rsidRPr="00664EDE">
        <w:rPr>
          <w:rFonts w:eastAsia="宋体"/>
          <w:b/>
        </w:rPr>
        <w:t>pre-allocated grant before cell switch (e.g. configured grant) and/or</w:t>
      </w:r>
      <w:r>
        <w:rPr>
          <w:rFonts w:eastAsia="宋体"/>
          <w:b/>
        </w:rPr>
        <w:t xml:space="preserve"> the grant</w:t>
      </w:r>
      <w:r w:rsidRPr="00664EDE">
        <w:rPr>
          <w:rFonts w:eastAsia="宋体"/>
          <w:b/>
        </w:rPr>
        <w:t xml:space="preserve"> allocated at cell switch (e.g. dynamic grant)</w:t>
      </w:r>
      <w:r>
        <w:rPr>
          <w:rFonts w:eastAsia="宋体"/>
          <w:b/>
        </w:rPr>
        <w:t>.</w:t>
      </w:r>
    </w:p>
    <w:p w14:paraId="7C58A2BB" w14:textId="77777777" w:rsidR="0022790E" w:rsidRDefault="0022790E" w:rsidP="0022790E">
      <w:pPr>
        <w:spacing w:before="50"/>
        <w:rPr>
          <w:rFonts w:eastAsia="宋体"/>
          <w:b/>
        </w:rPr>
      </w:pPr>
      <w:r w:rsidRPr="00E856E9">
        <w:rPr>
          <w:rFonts w:eastAsia="宋体"/>
          <w:b/>
        </w:rPr>
        <w:lastRenderedPageBreak/>
        <w:t xml:space="preserve">Proposal </w:t>
      </w:r>
      <w:r>
        <w:rPr>
          <w:rFonts w:eastAsia="宋体"/>
          <w:b/>
        </w:rPr>
        <w:t>7: The first UL data</w:t>
      </w:r>
      <w:r w:rsidRPr="00E856E9">
        <w:rPr>
          <w:rFonts w:eastAsia="宋体"/>
          <w:b/>
        </w:rPr>
        <w:t xml:space="preserve"> transmission can be used to indicate the UE arrival to </w:t>
      </w:r>
      <w:r>
        <w:rPr>
          <w:rFonts w:eastAsia="宋体"/>
          <w:b/>
        </w:rPr>
        <w:t xml:space="preserve">the </w:t>
      </w:r>
      <w:r w:rsidRPr="00E856E9">
        <w:rPr>
          <w:rFonts w:eastAsia="宋体"/>
          <w:b/>
        </w:rPr>
        <w:t xml:space="preserve">target cell. FFS on </w:t>
      </w:r>
      <w:r>
        <w:rPr>
          <w:rFonts w:eastAsia="宋体"/>
          <w:b/>
        </w:rPr>
        <w:t>the content/SDU to trigger this first MAC PDU</w:t>
      </w:r>
      <w:r w:rsidRPr="00E856E9">
        <w:rPr>
          <w:rFonts w:eastAsia="宋体"/>
          <w:b/>
        </w:rPr>
        <w:t>.</w:t>
      </w:r>
    </w:p>
    <w:p w14:paraId="6F67D797" w14:textId="77777777" w:rsidR="0022790E" w:rsidRPr="000D08B7" w:rsidRDefault="0022790E" w:rsidP="0022790E">
      <w:pPr>
        <w:spacing w:before="50"/>
        <w:rPr>
          <w:rFonts w:eastAsia="宋体"/>
          <w:b/>
        </w:rPr>
      </w:pPr>
      <w:r w:rsidRPr="000D08B7">
        <w:rPr>
          <w:rFonts w:eastAsia="宋体"/>
          <w:b/>
        </w:rPr>
        <w:t xml:space="preserve">Proposal </w:t>
      </w:r>
      <w:r>
        <w:rPr>
          <w:rFonts w:eastAsia="宋体"/>
          <w:b/>
        </w:rPr>
        <w:t>8</w:t>
      </w:r>
      <w:r w:rsidRPr="000D08B7">
        <w:rPr>
          <w:rFonts w:eastAsia="宋体"/>
          <w:b/>
        </w:rPr>
        <w:t>: The target cell</w:t>
      </w:r>
      <w:r>
        <w:rPr>
          <w:rFonts w:eastAsia="宋体"/>
          <w:b/>
        </w:rPr>
        <w:t xml:space="preserve"> shall </w:t>
      </w:r>
      <w:r w:rsidRPr="000D08B7">
        <w:rPr>
          <w:rFonts w:eastAsia="宋体"/>
          <w:b/>
        </w:rPr>
        <w:t>feedback</w:t>
      </w:r>
      <w:r>
        <w:rPr>
          <w:rFonts w:eastAsia="宋体"/>
          <w:b/>
        </w:rPr>
        <w:t xml:space="preserve">/ACK the </w:t>
      </w:r>
      <w:r w:rsidRPr="000D08B7">
        <w:rPr>
          <w:rFonts w:eastAsia="宋体"/>
          <w:b/>
        </w:rPr>
        <w:t>UE</w:t>
      </w:r>
      <w:r>
        <w:rPr>
          <w:rFonts w:eastAsia="宋体"/>
          <w:b/>
        </w:rPr>
        <w:t xml:space="preserve"> first UL data,</w:t>
      </w:r>
      <w:r w:rsidRPr="000D08B7">
        <w:rPr>
          <w:rFonts w:eastAsia="宋体"/>
          <w:b/>
        </w:rPr>
        <w:t xml:space="preserve"> as the</w:t>
      </w:r>
      <w:r>
        <w:rPr>
          <w:rFonts w:eastAsia="宋体"/>
          <w:b/>
        </w:rPr>
        <w:t xml:space="preserve"> </w:t>
      </w:r>
      <w:r w:rsidRPr="000D08B7">
        <w:rPr>
          <w:rFonts w:eastAsia="宋体"/>
          <w:b/>
        </w:rPr>
        <w:t>completion of LTM RACH-less cell switch procedure, e.g., sending a UE contention resolution identity MAC CE.</w:t>
      </w:r>
    </w:p>
    <w:p w14:paraId="17E5C62E" w14:textId="71DDF709" w:rsidR="005459CE" w:rsidRPr="00943345" w:rsidRDefault="005459CE" w:rsidP="005459CE">
      <w:pPr>
        <w:spacing w:before="180"/>
        <w:rPr>
          <w:rFonts w:eastAsiaTheme="minorEastAsia"/>
          <w:b/>
          <w:i/>
          <w:color w:val="2E74B5" w:themeColor="accent1" w:themeShade="BF"/>
          <w:lang w:eastAsia="zh-CN"/>
        </w:rPr>
      </w:pPr>
      <w:r w:rsidRPr="00943345">
        <w:rPr>
          <w:rFonts w:eastAsiaTheme="minorEastAsia"/>
          <w:b/>
          <w:i/>
          <w:color w:val="2E74B5" w:themeColor="accent1" w:themeShade="BF"/>
          <w:lang w:eastAsia="zh-CN"/>
        </w:rPr>
        <w:t xml:space="preserve">Beam </w:t>
      </w:r>
      <w:r w:rsidR="00943345" w:rsidRPr="00943345">
        <w:rPr>
          <w:rFonts w:eastAsiaTheme="minorEastAsia"/>
          <w:b/>
          <w:i/>
          <w:color w:val="2E74B5" w:themeColor="accent1" w:themeShade="BF"/>
          <w:lang w:eastAsia="zh-CN"/>
        </w:rPr>
        <w:t>indication</w:t>
      </w:r>
    </w:p>
    <w:p w14:paraId="4390EBC7" w14:textId="77777777" w:rsidR="0022790E" w:rsidRDefault="0022790E" w:rsidP="0022790E">
      <w:pPr>
        <w:spacing w:before="50"/>
        <w:rPr>
          <w:rFonts w:eastAsia="宋体"/>
          <w:b/>
        </w:rPr>
      </w:pPr>
      <w:r>
        <w:rPr>
          <w:rFonts w:eastAsia="宋体"/>
          <w:b/>
        </w:rPr>
        <w:t>Proposal 9</w:t>
      </w:r>
      <w:r w:rsidRPr="001F6C1E">
        <w:rPr>
          <w:rFonts w:eastAsia="宋体"/>
          <w:b/>
        </w:rPr>
        <w:t xml:space="preserve">: Beam indication is </w:t>
      </w:r>
      <w:r>
        <w:rPr>
          <w:rFonts w:eastAsia="宋体"/>
          <w:b/>
        </w:rPr>
        <w:t xml:space="preserve">always included in the LTM cell switch MAC CE </w:t>
      </w:r>
      <w:r w:rsidRPr="001F6C1E">
        <w:rPr>
          <w:rFonts w:eastAsia="宋体"/>
          <w:b/>
        </w:rPr>
        <w:t xml:space="preserve">in </w:t>
      </w:r>
      <w:r>
        <w:rPr>
          <w:rFonts w:eastAsia="宋体"/>
          <w:b/>
        </w:rPr>
        <w:t xml:space="preserve">the </w:t>
      </w:r>
      <w:r w:rsidRPr="001F6C1E">
        <w:rPr>
          <w:rFonts w:eastAsia="宋体"/>
          <w:b/>
        </w:rPr>
        <w:t>RACH-less LTM cell switch case</w:t>
      </w:r>
      <w:r>
        <w:rPr>
          <w:rFonts w:eastAsia="宋体"/>
          <w:b/>
        </w:rPr>
        <w:t xml:space="preserve"> and only in this case</w:t>
      </w:r>
      <w:r w:rsidRPr="001F6C1E">
        <w:rPr>
          <w:rFonts w:eastAsia="宋体"/>
          <w:b/>
        </w:rPr>
        <w:t>.</w:t>
      </w:r>
    </w:p>
    <w:p w14:paraId="7D8ECC1E" w14:textId="778BBCD6" w:rsidR="005459CE" w:rsidRPr="00943345" w:rsidRDefault="00943345" w:rsidP="005459CE">
      <w:pPr>
        <w:spacing w:before="180"/>
        <w:rPr>
          <w:rFonts w:eastAsiaTheme="minorEastAsia"/>
          <w:b/>
          <w:i/>
          <w:color w:val="2E74B5" w:themeColor="accent1" w:themeShade="BF"/>
          <w:lang w:eastAsia="zh-CN"/>
        </w:rPr>
      </w:pPr>
      <w:r w:rsidRPr="00943345">
        <w:rPr>
          <w:rFonts w:eastAsiaTheme="minorEastAsia"/>
          <w:b/>
          <w:i/>
          <w:color w:val="2E74B5" w:themeColor="accent1" w:themeShade="BF"/>
          <w:lang w:eastAsia="zh-CN"/>
        </w:rPr>
        <w:t>L1 measurement configuration</w:t>
      </w:r>
    </w:p>
    <w:p w14:paraId="4198739B" w14:textId="77777777" w:rsidR="0022790E" w:rsidRPr="00540274" w:rsidRDefault="0022790E" w:rsidP="0022790E">
      <w:pPr>
        <w:rPr>
          <w:rFonts w:eastAsia="宋体"/>
          <w:b/>
          <w:lang w:eastAsia="zh-CN"/>
        </w:rPr>
      </w:pPr>
      <w:r>
        <w:rPr>
          <w:rFonts w:eastAsia="宋体"/>
          <w:b/>
          <w:lang w:eastAsia="zh-CN"/>
        </w:rPr>
        <w:t>Proposal 10a</w:t>
      </w:r>
      <w:r w:rsidRPr="00540274">
        <w:rPr>
          <w:rFonts w:eastAsia="宋体"/>
          <w:b/>
          <w:lang w:eastAsia="zh-CN"/>
        </w:rPr>
        <w:t>: In inter-DU LTM, the candidate DU provides the configuration of candidate cells RS to the source DU via the CU, which is used for L1 measurement configuration before cell switch.</w:t>
      </w:r>
    </w:p>
    <w:p w14:paraId="1097C68C" w14:textId="77777777" w:rsidR="0022790E" w:rsidRDefault="0022790E" w:rsidP="0022790E">
      <w:pPr>
        <w:rPr>
          <w:rFonts w:eastAsia="宋体"/>
          <w:b/>
          <w:lang w:eastAsia="zh-CN"/>
        </w:rPr>
      </w:pPr>
      <w:r w:rsidRPr="00540274">
        <w:rPr>
          <w:rFonts w:eastAsia="宋体"/>
          <w:b/>
          <w:lang w:eastAsia="zh-CN"/>
        </w:rPr>
        <w:t>Proposal 10b: In inter-DU LTM, the source DU configures L1 measurement/report to UE as the serving cell configuration.</w:t>
      </w:r>
    </w:p>
    <w:p w14:paraId="64F09B9D" w14:textId="3C4271E4" w:rsidR="005459CE" w:rsidRPr="0022790E" w:rsidRDefault="005459CE" w:rsidP="00AC1CA1">
      <w:pPr>
        <w:spacing w:before="50"/>
        <w:rPr>
          <w:rFonts w:eastAsiaTheme="minorEastAsia"/>
          <w:lang w:eastAsia="zh-CN"/>
        </w:rPr>
      </w:pPr>
    </w:p>
    <w:p w14:paraId="2EEA8F09" w14:textId="7C5E2D45" w:rsidR="0034361D" w:rsidRPr="00FA4BF0"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Reference</w:t>
      </w:r>
      <w:r w:rsidR="00960846" w:rsidRPr="00FA4BF0">
        <w:rPr>
          <w:rFonts w:ascii="Arial" w:eastAsia="宋体" w:hAnsi="Arial" w:cs="Arial"/>
          <w:sz w:val="36"/>
          <w:lang w:val="en-GB"/>
        </w:rPr>
        <w:t>s</w:t>
      </w:r>
    </w:p>
    <w:p w14:paraId="7A4169B0" w14:textId="168614C6" w:rsidR="00284BD9" w:rsidRPr="00497273" w:rsidRDefault="00870EC6" w:rsidP="00497273">
      <w:pPr>
        <w:pStyle w:val="B3"/>
        <w:numPr>
          <w:ilvl w:val="0"/>
          <w:numId w:val="3"/>
        </w:numPr>
        <w:rPr>
          <w:rFonts w:eastAsia="等线"/>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等线"/>
          <w:sz w:val="18"/>
          <w:szCs w:val="22"/>
          <w:lang w:eastAsia="zh-CN"/>
        </w:rPr>
        <w:t>RP</w:t>
      </w:r>
      <w:r w:rsidR="00C25D30" w:rsidRPr="00FA4BF0">
        <w:rPr>
          <w:rFonts w:eastAsia="等线"/>
          <w:sz w:val="18"/>
          <w:szCs w:val="22"/>
          <w:lang w:eastAsia="zh-CN"/>
        </w:rPr>
        <w:t>-22</w:t>
      </w:r>
      <w:bookmarkStart w:id="6" w:name="_Ref95321216"/>
      <w:bookmarkEnd w:id="1"/>
      <w:bookmarkEnd w:id="2"/>
      <w:bookmarkEnd w:id="3"/>
      <w:bookmarkEnd w:id="4"/>
      <w:r w:rsidR="00B74A78" w:rsidRPr="00FA4BF0">
        <w:rPr>
          <w:rFonts w:eastAsia="等线"/>
          <w:sz w:val="18"/>
          <w:szCs w:val="22"/>
          <w:lang w:eastAsia="zh-CN"/>
        </w:rPr>
        <w:t>1799, Revised WID on Further NR mobility enhancements.</w:t>
      </w:r>
      <w:bookmarkEnd w:id="5"/>
      <w:bookmarkEnd w:id="6"/>
    </w:p>
    <w:sectPr w:rsidR="00284BD9" w:rsidRPr="00497273">
      <w:headerReference w:type="default" r:id="rId10"/>
      <w:footnotePr>
        <w:numRestart w:val="eachSect"/>
      </w:footnotePr>
      <w:pgSz w:w="11907" w:h="16840" w:code="9"/>
      <w:pgMar w:top="1134"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79EA76" w16cid:durableId="2798EC56"/>
  <w16cid:commentId w16cid:paraId="2209237E" w16cid:durableId="2798EC57"/>
  <w16cid:commentId w16cid:paraId="41316649" w16cid:durableId="2798EC58"/>
  <w16cid:commentId w16cid:paraId="2D921125" w16cid:durableId="2798EC59"/>
  <w16cid:commentId w16cid:paraId="1F2DC4E1" w16cid:durableId="2798EC5A"/>
  <w16cid:commentId w16cid:paraId="61E61A6A" w16cid:durableId="2798F0AE"/>
  <w16cid:commentId w16cid:paraId="242CF22C" w16cid:durableId="2798F3E1"/>
  <w16cid:commentId w16cid:paraId="3C57969D" w16cid:durableId="2798F3BD"/>
  <w16cid:commentId w16cid:paraId="7B1730E0" w16cid:durableId="2798F49E"/>
  <w16cid:commentId w16cid:paraId="3940E274" w16cid:durableId="2798F5F1"/>
  <w16cid:commentId w16cid:paraId="39E6B4B8" w16cid:durableId="2798EC5B"/>
  <w16cid:commentId w16cid:paraId="62AFCD89" w16cid:durableId="2798EC5C"/>
  <w16cid:commentId w16cid:paraId="08CD8DA8" w16cid:durableId="2798F823"/>
  <w16cid:commentId w16cid:paraId="2D236E19" w16cid:durableId="2798EC5D"/>
  <w16cid:commentId w16cid:paraId="2312A0D3" w16cid:durableId="2798EC5E"/>
  <w16cid:commentId w16cid:paraId="6EE19CDD" w16cid:durableId="2798EC5F"/>
  <w16cid:commentId w16cid:paraId="535BCC8C" w16cid:durableId="2798EC60"/>
  <w16cid:commentId w16cid:paraId="50659124" w16cid:durableId="2798EC61"/>
  <w16cid:commentId w16cid:paraId="0CA4105E" w16cid:durableId="2798EC62"/>
  <w16cid:commentId w16cid:paraId="1AB47EAE" w16cid:durableId="2798EC63"/>
  <w16cid:commentId w16cid:paraId="5657ADA0" w16cid:durableId="2798EC64"/>
  <w16cid:commentId w16cid:paraId="6182DA74" w16cid:durableId="2798FF29"/>
  <w16cid:commentId w16cid:paraId="78EC024A" w16cid:durableId="27990049"/>
  <w16cid:commentId w16cid:paraId="0CA84A8F" w16cid:durableId="279900EF"/>
  <w16cid:commentId w16cid:paraId="62272F7C" w16cid:durableId="2799016C"/>
  <w16cid:commentId w16cid:paraId="7DEE6D64" w16cid:durableId="2798EC65"/>
  <w16cid:commentId w16cid:paraId="000FCC2C" w16cid:durableId="2798EC66"/>
  <w16cid:commentId w16cid:paraId="64E586D8" w16cid:durableId="2798EC67"/>
  <w16cid:commentId w16cid:paraId="409F0FC4" w16cid:durableId="2798EC68"/>
  <w16cid:commentId w16cid:paraId="669E1449" w16cid:durableId="2799021D"/>
  <w16cid:commentId w16cid:paraId="47AC9F61" w16cid:durableId="2798EC69"/>
  <w16cid:commentId w16cid:paraId="7A4D1134" w16cid:durableId="2798EC6A"/>
  <w16cid:commentId w16cid:paraId="7CCE94A9" w16cid:durableId="2798EC6B"/>
  <w16cid:commentId w16cid:paraId="408E3751" w16cid:durableId="2798EC6C"/>
  <w16cid:commentId w16cid:paraId="2AED0155" w16cid:durableId="2798EC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739A9" w14:textId="77777777" w:rsidR="00312EDE" w:rsidRDefault="00312EDE">
      <w:pPr>
        <w:spacing w:after="0"/>
      </w:pPr>
      <w:r>
        <w:separator/>
      </w:r>
    </w:p>
  </w:endnote>
  <w:endnote w:type="continuationSeparator" w:id="0">
    <w:p w14:paraId="467F4B27" w14:textId="77777777" w:rsidR="00312EDE" w:rsidRDefault="00312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B2304" w14:textId="77777777" w:rsidR="00312EDE" w:rsidRDefault="00312EDE">
      <w:pPr>
        <w:spacing w:after="0"/>
      </w:pPr>
      <w:r>
        <w:separator/>
      </w:r>
    </w:p>
  </w:footnote>
  <w:footnote w:type="continuationSeparator" w:id="0">
    <w:p w14:paraId="0A7183AC" w14:textId="77777777" w:rsidR="00312EDE" w:rsidRDefault="00312E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E15E48" w:rsidRDefault="00312EDE">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8D1059"/>
    <w:multiLevelType w:val="hybridMultilevel"/>
    <w:tmpl w:val="2C9EF92A"/>
    <w:lvl w:ilvl="0" w:tplc="C6BE164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9"/>
  </w:num>
  <w:num w:numId="3">
    <w:abstractNumId w:val="2"/>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7"/>
  </w:num>
  <w:num w:numId="9">
    <w:abstractNumId w:val="0"/>
  </w:num>
  <w:num w:numId="10">
    <w:abstractNumId w:val="9"/>
  </w:num>
  <w:num w:numId="11">
    <w:abstractNumId w:val="6"/>
  </w:num>
  <w:num w:numId="12">
    <w:abstractNumId w:val="1"/>
  </w:num>
  <w:num w:numId="1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1063D"/>
    <w:rsid w:val="00015748"/>
    <w:rsid w:val="00015CE4"/>
    <w:rsid w:val="00015E49"/>
    <w:rsid w:val="00017AEF"/>
    <w:rsid w:val="0002121D"/>
    <w:rsid w:val="0002276D"/>
    <w:rsid w:val="00022F0F"/>
    <w:rsid w:val="00022F91"/>
    <w:rsid w:val="000250F8"/>
    <w:rsid w:val="0002545A"/>
    <w:rsid w:val="00027A51"/>
    <w:rsid w:val="00027E22"/>
    <w:rsid w:val="000316DF"/>
    <w:rsid w:val="000322B4"/>
    <w:rsid w:val="000329B4"/>
    <w:rsid w:val="0003358D"/>
    <w:rsid w:val="00034282"/>
    <w:rsid w:val="00034AA5"/>
    <w:rsid w:val="0003634F"/>
    <w:rsid w:val="0003731D"/>
    <w:rsid w:val="00037ABD"/>
    <w:rsid w:val="00042184"/>
    <w:rsid w:val="000465BF"/>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545"/>
    <w:rsid w:val="00065F12"/>
    <w:rsid w:val="00071ADF"/>
    <w:rsid w:val="00071C4C"/>
    <w:rsid w:val="00071DD1"/>
    <w:rsid w:val="0007254F"/>
    <w:rsid w:val="00072690"/>
    <w:rsid w:val="00074BEF"/>
    <w:rsid w:val="00077E50"/>
    <w:rsid w:val="00081702"/>
    <w:rsid w:val="00082DC1"/>
    <w:rsid w:val="00082E0B"/>
    <w:rsid w:val="00083287"/>
    <w:rsid w:val="00083964"/>
    <w:rsid w:val="000839EB"/>
    <w:rsid w:val="00083CFD"/>
    <w:rsid w:val="00085295"/>
    <w:rsid w:val="00085371"/>
    <w:rsid w:val="000854A5"/>
    <w:rsid w:val="00085B06"/>
    <w:rsid w:val="00085D0F"/>
    <w:rsid w:val="00087C7C"/>
    <w:rsid w:val="00087E30"/>
    <w:rsid w:val="00087EED"/>
    <w:rsid w:val="00090351"/>
    <w:rsid w:val="00090790"/>
    <w:rsid w:val="000918F7"/>
    <w:rsid w:val="0009280D"/>
    <w:rsid w:val="00092A5D"/>
    <w:rsid w:val="0009485F"/>
    <w:rsid w:val="00094A65"/>
    <w:rsid w:val="00095CA7"/>
    <w:rsid w:val="000A079B"/>
    <w:rsid w:val="000A1652"/>
    <w:rsid w:val="000A2C1C"/>
    <w:rsid w:val="000A3275"/>
    <w:rsid w:val="000A3D64"/>
    <w:rsid w:val="000A4CB4"/>
    <w:rsid w:val="000A4DA9"/>
    <w:rsid w:val="000A598C"/>
    <w:rsid w:val="000A5FAB"/>
    <w:rsid w:val="000A6D63"/>
    <w:rsid w:val="000A7747"/>
    <w:rsid w:val="000A7DA4"/>
    <w:rsid w:val="000B08E9"/>
    <w:rsid w:val="000B0F50"/>
    <w:rsid w:val="000B1B4D"/>
    <w:rsid w:val="000B27B6"/>
    <w:rsid w:val="000B40B0"/>
    <w:rsid w:val="000B4831"/>
    <w:rsid w:val="000B4900"/>
    <w:rsid w:val="000B5520"/>
    <w:rsid w:val="000B5CA1"/>
    <w:rsid w:val="000B61B9"/>
    <w:rsid w:val="000B7E0E"/>
    <w:rsid w:val="000C00CF"/>
    <w:rsid w:val="000C0BF5"/>
    <w:rsid w:val="000C1397"/>
    <w:rsid w:val="000C21E6"/>
    <w:rsid w:val="000C272D"/>
    <w:rsid w:val="000C285D"/>
    <w:rsid w:val="000C2AD5"/>
    <w:rsid w:val="000C4900"/>
    <w:rsid w:val="000C6E4E"/>
    <w:rsid w:val="000C784D"/>
    <w:rsid w:val="000D08B7"/>
    <w:rsid w:val="000D2952"/>
    <w:rsid w:val="000D47C5"/>
    <w:rsid w:val="000D53F9"/>
    <w:rsid w:val="000D5D7E"/>
    <w:rsid w:val="000D62DC"/>
    <w:rsid w:val="000D66F7"/>
    <w:rsid w:val="000D6AA6"/>
    <w:rsid w:val="000D6CA3"/>
    <w:rsid w:val="000E0B84"/>
    <w:rsid w:val="000E1010"/>
    <w:rsid w:val="000E2951"/>
    <w:rsid w:val="000E3AD1"/>
    <w:rsid w:val="000E56B5"/>
    <w:rsid w:val="000E5A52"/>
    <w:rsid w:val="000E6099"/>
    <w:rsid w:val="000E6199"/>
    <w:rsid w:val="000E6371"/>
    <w:rsid w:val="000F236A"/>
    <w:rsid w:val="000F4704"/>
    <w:rsid w:val="000F4DF4"/>
    <w:rsid w:val="000F6AA2"/>
    <w:rsid w:val="000F722F"/>
    <w:rsid w:val="00100018"/>
    <w:rsid w:val="00100CB1"/>
    <w:rsid w:val="001012A4"/>
    <w:rsid w:val="0010151E"/>
    <w:rsid w:val="00102FE0"/>
    <w:rsid w:val="00103022"/>
    <w:rsid w:val="001038FF"/>
    <w:rsid w:val="0010395D"/>
    <w:rsid w:val="001046B5"/>
    <w:rsid w:val="00104A80"/>
    <w:rsid w:val="0010545E"/>
    <w:rsid w:val="001056AF"/>
    <w:rsid w:val="0010589E"/>
    <w:rsid w:val="0010633C"/>
    <w:rsid w:val="001065A8"/>
    <w:rsid w:val="0011127C"/>
    <w:rsid w:val="0011212E"/>
    <w:rsid w:val="00112955"/>
    <w:rsid w:val="00113694"/>
    <w:rsid w:val="00113DE0"/>
    <w:rsid w:val="00115740"/>
    <w:rsid w:val="00115E99"/>
    <w:rsid w:val="001172AF"/>
    <w:rsid w:val="001173E9"/>
    <w:rsid w:val="0011764E"/>
    <w:rsid w:val="001226A3"/>
    <w:rsid w:val="00122BDF"/>
    <w:rsid w:val="00123D88"/>
    <w:rsid w:val="0012489C"/>
    <w:rsid w:val="0012497D"/>
    <w:rsid w:val="00127460"/>
    <w:rsid w:val="00130516"/>
    <w:rsid w:val="00132525"/>
    <w:rsid w:val="0013479B"/>
    <w:rsid w:val="00134E5B"/>
    <w:rsid w:val="001354FE"/>
    <w:rsid w:val="00135907"/>
    <w:rsid w:val="00135F79"/>
    <w:rsid w:val="001403B9"/>
    <w:rsid w:val="001407C3"/>
    <w:rsid w:val="001411A3"/>
    <w:rsid w:val="00142BA4"/>
    <w:rsid w:val="0014484F"/>
    <w:rsid w:val="00145A1E"/>
    <w:rsid w:val="00146670"/>
    <w:rsid w:val="0014680E"/>
    <w:rsid w:val="00146993"/>
    <w:rsid w:val="00147869"/>
    <w:rsid w:val="0015145C"/>
    <w:rsid w:val="00152BF2"/>
    <w:rsid w:val="00155973"/>
    <w:rsid w:val="00157321"/>
    <w:rsid w:val="00160081"/>
    <w:rsid w:val="00161ED0"/>
    <w:rsid w:val="00163553"/>
    <w:rsid w:val="00164DDC"/>
    <w:rsid w:val="00164F59"/>
    <w:rsid w:val="0016582D"/>
    <w:rsid w:val="00166E0A"/>
    <w:rsid w:val="00170ABB"/>
    <w:rsid w:val="0017788F"/>
    <w:rsid w:val="001802E2"/>
    <w:rsid w:val="001809A7"/>
    <w:rsid w:val="00181799"/>
    <w:rsid w:val="00181BC4"/>
    <w:rsid w:val="00184A10"/>
    <w:rsid w:val="00184C1E"/>
    <w:rsid w:val="0018502C"/>
    <w:rsid w:val="00185250"/>
    <w:rsid w:val="00187908"/>
    <w:rsid w:val="00190DEF"/>
    <w:rsid w:val="001912DE"/>
    <w:rsid w:val="001917D0"/>
    <w:rsid w:val="0019290E"/>
    <w:rsid w:val="00193342"/>
    <w:rsid w:val="00194046"/>
    <w:rsid w:val="0019438D"/>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3C7"/>
    <w:rsid w:val="001B06E3"/>
    <w:rsid w:val="001B1267"/>
    <w:rsid w:val="001B1EA8"/>
    <w:rsid w:val="001B25AC"/>
    <w:rsid w:val="001B2912"/>
    <w:rsid w:val="001B3893"/>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42D1"/>
    <w:rsid w:val="001D62DC"/>
    <w:rsid w:val="001D7314"/>
    <w:rsid w:val="001D788E"/>
    <w:rsid w:val="001E0225"/>
    <w:rsid w:val="001E067A"/>
    <w:rsid w:val="001E0B49"/>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6B52"/>
    <w:rsid w:val="001F6C1E"/>
    <w:rsid w:val="001F7DAB"/>
    <w:rsid w:val="00200789"/>
    <w:rsid w:val="00200B49"/>
    <w:rsid w:val="00200C52"/>
    <w:rsid w:val="0020226A"/>
    <w:rsid w:val="00203466"/>
    <w:rsid w:val="00205EC2"/>
    <w:rsid w:val="002065B5"/>
    <w:rsid w:val="0020689E"/>
    <w:rsid w:val="002069E6"/>
    <w:rsid w:val="00206F83"/>
    <w:rsid w:val="002119B5"/>
    <w:rsid w:val="00211F05"/>
    <w:rsid w:val="00211F5F"/>
    <w:rsid w:val="00212120"/>
    <w:rsid w:val="002126E9"/>
    <w:rsid w:val="00213899"/>
    <w:rsid w:val="002168EC"/>
    <w:rsid w:val="00217218"/>
    <w:rsid w:val="00221F51"/>
    <w:rsid w:val="00222035"/>
    <w:rsid w:val="00222DD8"/>
    <w:rsid w:val="002233CE"/>
    <w:rsid w:val="00223F3F"/>
    <w:rsid w:val="002247FA"/>
    <w:rsid w:val="0022790E"/>
    <w:rsid w:val="0023001B"/>
    <w:rsid w:val="00230114"/>
    <w:rsid w:val="002310C6"/>
    <w:rsid w:val="00232054"/>
    <w:rsid w:val="00233353"/>
    <w:rsid w:val="00233C1E"/>
    <w:rsid w:val="002341C8"/>
    <w:rsid w:val="002342E5"/>
    <w:rsid w:val="00234D1E"/>
    <w:rsid w:val="00234D27"/>
    <w:rsid w:val="002352B8"/>
    <w:rsid w:val="00236F14"/>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4A68"/>
    <w:rsid w:val="00255337"/>
    <w:rsid w:val="002557CA"/>
    <w:rsid w:val="00255ACE"/>
    <w:rsid w:val="00255D3A"/>
    <w:rsid w:val="0025731C"/>
    <w:rsid w:val="00257EDE"/>
    <w:rsid w:val="002612AD"/>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4BD9"/>
    <w:rsid w:val="00285A00"/>
    <w:rsid w:val="0028763C"/>
    <w:rsid w:val="002910A7"/>
    <w:rsid w:val="002911CA"/>
    <w:rsid w:val="00291A9F"/>
    <w:rsid w:val="00291C10"/>
    <w:rsid w:val="002936CC"/>
    <w:rsid w:val="002944DE"/>
    <w:rsid w:val="002949E4"/>
    <w:rsid w:val="00294D9D"/>
    <w:rsid w:val="002951FF"/>
    <w:rsid w:val="00295B57"/>
    <w:rsid w:val="00296058"/>
    <w:rsid w:val="00296E8A"/>
    <w:rsid w:val="002A0ADB"/>
    <w:rsid w:val="002A0EE7"/>
    <w:rsid w:val="002A10FD"/>
    <w:rsid w:val="002A1423"/>
    <w:rsid w:val="002A32BC"/>
    <w:rsid w:val="002A436E"/>
    <w:rsid w:val="002A443F"/>
    <w:rsid w:val="002A4B80"/>
    <w:rsid w:val="002A4DE0"/>
    <w:rsid w:val="002A5E25"/>
    <w:rsid w:val="002B117B"/>
    <w:rsid w:val="002B19D9"/>
    <w:rsid w:val="002B1DEC"/>
    <w:rsid w:val="002B3E6F"/>
    <w:rsid w:val="002B417C"/>
    <w:rsid w:val="002B425F"/>
    <w:rsid w:val="002B6A1B"/>
    <w:rsid w:val="002C1005"/>
    <w:rsid w:val="002C1F5F"/>
    <w:rsid w:val="002C3054"/>
    <w:rsid w:val="002C3584"/>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29AA"/>
    <w:rsid w:val="002E5CD2"/>
    <w:rsid w:val="002E6E03"/>
    <w:rsid w:val="002E7F9E"/>
    <w:rsid w:val="002F002F"/>
    <w:rsid w:val="002F25CF"/>
    <w:rsid w:val="002F28D1"/>
    <w:rsid w:val="002F3A96"/>
    <w:rsid w:val="002F51B1"/>
    <w:rsid w:val="002F5386"/>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5F9B"/>
    <w:rsid w:val="00307299"/>
    <w:rsid w:val="003100AB"/>
    <w:rsid w:val="003113EA"/>
    <w:rsid w:val="00312EDE"/>
    <w:rsid w:val="0031302B"/>
    <w:rsid w:val="00313708"/>
    <w:rsid w:val="00316627"/>
    <w:rsid w:val="00317454"/>
    <w:rsid w:val="00321532"/>
    <w:rsid w:val="003224F4"/>
    <w:rsid w:val="00322E9F"/>
    <w:rsid w:val="00323819"/>
    <w:rsid w:val="003255DE"/>
    <w:rsid w:val="00325CBA"/>
    <w:rsid w:val="0032687A"/>
    <w:rsid w:val="00327525"/>
    <w:rsid w:val="00330457"/>
    <w:rsid w:val="0033134D"/>
    <w:rsid w:val="00331387"/>
    <w:rsid w:val="00332587"/>
    <w:rsid w:val="00332DEC"/>
    <w:rsid w:val="00333795"/>
    <w:rsid w:val="0033429E"/>
    <w:rsid w:val="003344ED"/>
    <w:rsid w:val="00334F11"/>
    <w:rsid w:val="00336EBB"/>
    <w:rsid w:val="00341A1B"/>
    <w:rsid w:val="00341AD6"/>
    <w:rsid w:val="0034361D"/>
    <w:rsid w:val="00343CD5"/>
    <w:rsid w:val="00343CE1"/>
    <w:rsid w:val="003461D8"/>
    <w:rsid w:val="00346D75"/>
    <w:rsid w:val="00347684"/>
    <w:rsid w:val="003508C9"/>
    <w:rsid w:val="00351F9C"/>
    <w:rsid w:val="003530BF"/>
    <w:rsid w:val="003532E8"/>
    <w:rsid w:val="00353EA2"/>
    <w:rsid w:val="0035423C"/>
    <w:rsid w:val="003544A9"/>
    <w:rsid w:val="003544EC"/>
    <w:rsid w:val="00354832"/>
    <w:rsid w:val="00355525"/>
    <w:rsid w:val="00357099"/>
    <w:rsid w:val="00357191"/>
    <w:rsid w:val="003625D6"/>
    <w:rsid w:val="00363024"/>
    <w:rsid w:val="003638D5"/>
    <w:rsid w:val="00364A8F"/>
    <w:rsid w:val="00365516"/>
    <w:rsid w:val="00365A47"/>
    <w:rsid w:val="00366DC2"/>
    <w:rsid w:val="00370A10"/>
    <w:rsid w:val="00370EB0"/>
    <w:rsid w:val="003713E8"/>
    <w:rsid w:val="00371F31"/>
    <w:rsid w:val="00373487"/>
    <w:rsid w:val="00373822"/>
    <w:rsid w:val="0037411E"/>
    <w:rsid w:val="00375103"/>
    <w:rsid w:val="00375FC1"/>
    <w:rsid w:val="00376C45"/>
    <w:rsid w:val="00377359"/>
    <w:rsid w:val="00382673"/>
    <w:rsid w:val="00385FD9"/>
    <w:rsid w:val="00386E3D"/>
    <w:rsid w:val="00386F82"/>
    <w:rsid w:val="00387269"/>
    <w:rsid w:val="003879D0"/>
    <w:rsid w:val="00387C71"/>
    <w:rsid w:val="00387F07"/>
    <w:rsid w:val="003907BA"/>
    <w:rsid w:val="00390DC7"/>
    <w:rsid w:val="003912C4"/>
    <w:rsid w:val="00391D26"/>
    <w:rsid w:val="00392120"/>
    <w:rsid w:val="0039269E"/>
    <w:rsid w:val="003931BC"/>
    <w:rsid w:val="003933E9"/>
    <w:rsid w:val="00393A69"/>
    <w:rsid w:val="00393AE0"/>
    <w:rsid w:val="003947EA"/>
    <w:rsid w:val="00394DA6"/>
    <w:rsid w:val="003A0F83"/>
    <w:rsid w:val="003A2ED4"/>
    <w:rsid w:val="003A3EE9"/>
    <w:rsid w:val="003A4A47"/>
    <w:rsid w:val="003A4FC8"/>
    <w:rsid w:val="003A50E8"/>
    <w:rsid w:val="003A569A"/>
    <w:rsid w:val="003A5701"/>
    <w:rsid w:val="003A7655"/>
    <w:rsid w:val="003A7F22"/>
    <w:rsid w:val="003B0816"/>
    <w:rsid w:val="003B5171"/>
    <w:rsid w:val="003B59B5"/>
    <w:rsid w:val="003B6073"/>
    <w:rsid w:val="003B64AE"/>
    <w:rsid w:val="003C26FE"/>
    <w:rsid w:val="003C2DF1"/>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5935"/>
    <w:rsid w:val="003F625C"/>
    <w:rsid w:val="003F7219"/>
    <w:rsid w:val="003F79EC"/>
    <w:rsid w:val="004024D1"/>
    <w:rsid w:val="00402508"/>
    <w:rsid w:val="0040402F"/>
    <w:rsid w:val="00405F2D"/>
    <w:rsid w:val="004067FF"/>
    <w:rsid w:val="00406B90"/>
    <w:rsid w:val="00410EE9"/>
    <w:rsid w:val="00411BAA"/>
    <w:rsid w:val="004121FE"/>
    <w:rsid w:val="00412374"/>
    <w:rsid w:val="004123EB"/>
    <w:rsid w:val="0041626D"/>
    <w:rsid w:val="00416695"/>
    <w:rsid w:val="004174C6"/>
    <w:rsid w:val="00421041"/>
    <w:rsid w:val="00421A34"/>
    <w:rsid w:val="00421ABD"/>
    <w:rsid w:val="00421B80"/>
    <w:rsid w:val="0042686A"/>
    <w:rsid w:val="00427114"/>
    <w:rsid w:val="00427187"/>
    <w:rsid w:val="00427B24"/>
    <w:rsid w:val="00427D51"/>
    <w:rsid w:val="0043117D"/>
    <w:rsid w:val="00431600"/>
    <w:rsid w:val="00432888"/>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362"/>
    <w:rsid w:val="00457855"/>
    <w:rsid w:val="004612B3"/>
    <w:rsid w:val="00461634"/>
    <w:rsid w:val="00463599"/>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19B"/>
    <w:rsid w:val="00490B84"/>
    <w:rsid w:val="00491658"/>
    <w:rsid w:val="00492214"/>
    <w:rsid w:val="0049247A"/>
    <w:rsid w:val="00492B53"/>
    <w:rsid w:val="00492DFD"/>
    <w:rsid w:val="0049381F"/>
    <w:rsid w:val="0049384F"/>
    <w:rsid w:val="00497273"/>
    <w:rsid w:val="004A0E50"/>
    <w:rsid w:val="004A12D0"/>
    <w:rsid w:val="004A1412"/>
    <w:rsid w:val="004A1963"/>
    <w:rsid w:val="004A2EE3"/>
    <w:rsid w:val="004A538A"/>
    <w:rsid w:val="004A586F"/>
    <w:rsid w:val="004A633F"/>
    <w:rsid w:val="004A6B40"/>
    <w:rsid w:val="004B0493"/>
    <w:rsid w:val="004B1B8A"/>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24C3"/>
    <w:rsid w:val="004D2F31"/>
    <w:rsid w:val="004D4162"/>
    <w:rsid w:val="004D41FD"/>
    <w:rsid w:val="004D4775"/>
    <w:rsid w:val="004D57F5"/>
    <w:rsid w:val="004D6DDE"/>
    <w:rsid w:val="004D742C"/>
    <w:rsid w:val="004E05B2"/>
    <w:rsid w:val="004E2977"/>
    <w:rsid w:val="004E3EBC"/>
    <w:rsid w:val="004E3F67"/>
    <w:rsid w:val="004E41A9"/>
    <w:rsid w:val="004E474D"/>
    <w:rsid w:val="004E4C74"/>
    <w:rsid w:val="004E5217"/>
    <w:rsid w:val="004E52D9"/>
    <w:rsid w:val="004E5543"/>
    <w:rsid w:val="004E7E93"/>
    <w:rsid w:val="004F0380"/>
    <w:rsid w:val="004F0AB7"/>
    <w:rsid w:val="004F17E5"/>
    <w:rsid w:val="004F24F8"/>
    <w:rsid w:val="004F37CF"/>
    <w:rsid w:val="004F6ED3"/>
    <w:rsid w:val="004F77A1"/>
    <w:rsid w:val="0050068D"/>
    <w:rsid w:val="005011E1"/>
    <w:rsid w:val="0050197D"/>
    <w:rsid w:val="005033A4"/>
    <w:rsid w:val="00504D50"/>
    <w:rsid w:val="00505664"/>
    <w:rsid w:val="00507F1D"/>
    <w:rsid w:val="005100CD"/>
    <w:rsid w:val="005111B4"/>
    <w:rsid w:val="00511791"/>
    <w:rsid w:val="005134AB"/>
    <w:rsid w:val="005147C1"/>
    <w:rsid w:val="0051520A"/>
    <w:rsid w:val="00515EC5"/>
    <w:rsid w:val="005168F9"/>
    <w:rsid w:val="00520310"/>
    <w:rsid w:val="00520CB8"/>
    <w:rsid w:val="00521C25"/>
    <w:rsid w:val="00522368"/>
    <w:rsid w:val="005227EF"/>
    <w:rsid w:val="00522C9E"/>
    <w:rsid w:val="00523C8A"/>
    <w:rsid w:val="00524331"/>
    <w:rsid w:val="0052501C"/>
    <w:rsid w:val="005266AB"/>
    <w:rsid w:val="005270B4"/>
    <w:rsid w:val="005309B3"/>
    <w:rsid w:val="00530D6F"/>
    <w:rsid w:val="0053186E"/>
    <w:rsid w:val="00531DA6"/>
    <w:rsid w:val="00532286"/>
    <w:rsid w:val="00533094"/>
    <w:rsid w:val="005344C1"/>
    <w:rsid w:val="00534777"/>
    <w:rsid w:val="00535A1B"/>
    <w:rsid w:val="00535E81"/>
    <w:rsid w:val="00540274"/>
    <w:rsid w:val="00540712"/>
    <w:rsid w:val="005409D8"/>
    <w:rsid w:val="00540F22"/>
    <w:rsid w:val="00541555"/>
    <w:rsid w:val="00541E39"/>
    <w:rsid w:val="00542F12"/>
    <w:rsid w:val="005436B2"/>
    <w:rsid w:val="005439AB"/>
    <w:rsid w:val="00543E99"/>
    <w:rsid w:val="00544CC5"/>
    <w:rsid w:val="0054510F"/>
    <w:rsid w:val="005459CE"/>
    <w:rsid w:val="00547002"/>
    <w:rsid w:val="005476FC"/>
    <w:rsid w:val="005478A8"/>
    <w:rsid w:val="00552AAB"/>
    <w:rsid w:val="00552B18"/>
    <w:rsid w:val="0055354C"/>
    <w:rsid w:val="00554410"/>
    <w:rsid w:val="00554D47"/>
    <w:rsid w:val="005555BA"/>
    <w:rsid w:val="00555CFF"/>
    <w:rsid w:val="00556178"/>
    <w:rsid w:val="00557CBE"/>
    <w:rsid w:val="00557F2B"/>
    <w:rsid w:val="00557F60"/>
    <w:rsid w:val="005635F2"/>
    <w:rsid w:val="0056468C"/>
    <w:rsid w:val="00564AEC"/>
    <w:rsid w:val="00566314"/>
    <w:rsid w:val="005667E0"/>
    <w:rsid w:val="00566914"/>
    <w:rsid w:val="00567BE3"/>
    <w:rsid w:val="00572A4F"/>
    <w:rsid w:val="00574BDE"/>
    <w:rsid w:val="00574BFE"/>
    <w:rsid w:val="00575F9E"/>
    <w:rsid w:val="0057636B"/>
    <w:rsid w:val="005770C1"/>
    <w:rsid w:val="00580FCE"/>
    <w:rsid w:val="0058210A"/>
    <w:rsid w:val="00583C42"/>
    <w:rsid w:val="00584E13"/>
    <w:rsid w:val="00585241"/>
    <w:rsid w:val="00586A88"/>
    <w:rsid w:val="00587C97"/>
    <w:rsid w:val="00591925"/>
    <w:rsid w:val="00593D41"/>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3995"/>
    <w:rsid w:val="005B4AFB"/>
    <w:rsid w:val="005B4BC7"/>
    <w:rsid w:val="005B4BFF"/>
    <w:rsid w:val="005B4CF4"/>
    <w:rsid w:val="005B58D0"/>
    <w:rsid w:val="005B6F7A"/>
    <w:rsid w:val="005B79C9"/>
    <w:rsid w:val="005C22A5"/>
    <w:rsid w:val="005C26D6"/>
    <w:rsid w:val="005C2A02"/>
    <w:rsid w:val="005C2B17"/>
    <w:rsid w:val="005C37CB"/>
    <w:rsid w:val="005C4AF2"/>
    <w:rsid w:val="005C4FDF"/>
    <w:rsid w:val="005C510E"/>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387A"/>
    <w:rsid w:val="0062539B"/>
    <w:rsid w:val="0062729B"/>
    <w:rsid w:val="00632BBF"/>
    <w:rsid w:val="00632D9D"/>
    <w:rsid w:val="0063413A"/>
    <w:rsid w:val="00635099"/>
    <w:rsid w:val="006363B1"/>
    <w:rsid w:val="006374FC"/>
    <w:rsid w:val="00637CD7"/>
    <w:rsid w:val="00640803"/>
    <w:rsid w:val="00640C07"/>
    <w:rsid w:val="00641F58"/>
    <w:rsid w:val="00642B90"/>
    <w:rsid w:val="00642ED3"/>
    <w:rsid w:val="00644A9E"/>
    <w:rsid w:val="00646108"/>
    <w:rsid w:val="006465CF"/>
    <w:rsid w:val="006476E2"/>
    <w:rsid w:val="00650230"/>
    <w:rsid w:val="00650BF8"/>
    <w:rsid w:val="00650D71"/>
    <w:rsid w:val="00651DC4"/>
    <w:rsid w:val="00652010"/>
    <w:rsid w:val="006521E5"/>
    <w:rsid w:val="00652CA7"/>
    <w:rsid w:val="00654D0F"/>
    <w:rsid w:val="006550FE"/>
    <w:rsid w:val="00655131"/>
    <w:rsid w:val="006552BF"/>
    <w:rsid w:val="00655613"/>
    <w:rsid w:val="0065628D"/>
    <w:rsid w:val="006563D1"/>
    <w:rsid w:val="00657ADA"/>
    <w:rsid w:val="006605D1"/>
    <w:rsid w:val="00660794"/>
    <w:rsid w:val="006609D4"/>
    <w:rsid w:val="00662F26"/>
    <w:rsid w:val="00663201"/>
    <w:rsid w:val="00664EDE"/>
    <w:rsid w:val="006656B3"/>
    <w:rsid w:val="006670B6"/>
    <w:rsid w:val="00672158"/>
    <w:rsid w:val="006730DC"/>
    <w:rsid w:val="00673B4C"/>
    <w:rsid w:val="0067553D"/>
    <w:rsid w:val="00676238"/>
    <w:rsid w:val="006763F7"/>
    <w:rsid w:val="00676572"/>
    <w:rsid w:val="006769BD"/>
    <w:rsid w:val="00676F17"/>
    <w:rsid w:val="00680694"/>
    <w:rsid w:val="00682BAF"/>
    <w:rsid w:val="00683045"/>
    <w:rsid w:val="00683727"/>
    <w:rsid w:val="00684062"/>
    <w:rsid w:val="006840E0"/>
    <w:rsid w:val="00684C3E"/>
    <w:rsid w:val="00686223"/>
    <w:rsid w:val="006900C8"/>
    <w:rsid w:val="006908D1"/>
    <w:rsid w:val="006910EC"/>
    <w:rsid w:val="00691E29"/>
    <w:rsid w:val="00693B1B"/>
    <w:rsid w:val="00693C1A"/>
    <w:rsid w:val="00693D4E"/>
    <w:rsid w:val="00694DE0"/>
    <w:rsid w:val="00696239"/>
    <w:rsid w:val="00696373"/>
    <w:rsid w:val="00696D3E"/>
    <w:rsid w:val="006A1663"/>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92D"/>
    <w:rsid w:val="006C5A0B"/>
    <w:rsid w:val="006C5B5B"/>
    <w:rsid w:val="006C5B9A"/>
    <w:rsid w:val="006C6222"/>
    <w:rsid w:val="006C6A04"/>
    <w:rsid w:val="006C6AB3"/>
    <w:rsid w:val="006C720C"/>
    <w:rsid w:val="006C73E9"/>
    <w:rsid w:val="006D1B6B"/>
    <w:rsid w:val="006D378A"/>
    <w:rsid w:val="006D38FE"/>
    <w:rsid w:val="006D3D0C"/>
    <w:rsid w:val="006D4DF0"/>
    <w:rsid w:val="006D4F01"/>
    <w:rsid w:val="006D5A78"/>
    <w:rsid w:val="006E54F2"/>
    <w:rsid w:val="006F1210"/>
    <w:rsid w:val="006F1B30"/>
    <w:rsid w:val="006F2DBA"/>
    <w:rsid w:val="006F3F63"/>
    <w:rsid w:val="006F46A8"/>
    <w:rsid w:val="006F515F"/>
    <w:rsid w:val="006F544F"/>
    <w:rsid w:val="006F5A3E"/>
    <w:rsid w:val="006F5BED"/>
    <w:rsid w:val="006F5FD9"/>
    <w:rsid w:val="006F7519"/>
    <w:rsid w:val="006F7B92"/>
    <w:rsid w:val="00700849"/>
    <w:rsid w:val="007008AF"/>
    <w:rsid w:val="007016E3"/>
    <w:rsid w:val="00702EC0"/>
    <w:rsid w:val="00704412"/>
    <w:rsid w:val="007054C0"/>
    <w:rsid w:val="00710A3F"/>
    <w:rsid w:val="00710B04"/>
    <w:rsid w:val="007116A4"/>
    <w:rsid w:val="007116A7"/>
    <w:rsid w:val="007126D0"/>
    <w:rsid w:val="0072018C"/>
    <w:rsid w:val="00724946"/>
    <w:rsid w:val="00725945"/>
    <w:rsid w:val="00725C41"/>
    <w:rsid w:val="007263A8"/>
    <w:rsid w:val="0072706B"/>
    <w:rsid w:val="00727427"/>
    <w:rsid w:val="0073111B"/>
    <w:rsid w:val="00731E64"/>
    <w:rsid w:val="007322EE"/>
    <w:rsid w:val="007340E5"/>
    <w:rsid w:val="00734B71"/>
    <w:rsid w:val="00736AC1"/>
    <w:rsid w:val="00737779"/>
    <w:rsid w:val="00740BE9"/>
    <w:rsid w:val="00740FE1"/>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2BA"/>
    <w:rsid w:val="00766D9D"/>
    <w:rsid w:val="00767C73"/>
    <w:rsid w:val="00770233"/>
    <w:rsid w:val="00770FC0"/>
    <w:rsid w:val="0077160D"/>
    <w:rsid w:val="007720A0"/>
    <w:rsid w:val="00772F69"/>
    <w:rsid w:val="0077394A"/>
    <w:rsid w:val="007748FB"/>
    <w:rsid w:val="007759C2"/>
    <w:rsid w:val="0078027D"/>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97B51"/>
    <w:rsid w:val="007A0BDE"/>
    <w:rsid w:val="007A15EB"/>
    <w:rsid w:val="007A1F86"/>
    <w:rsid w:val="007A268B"/>
    <w:rsid w:val="007A27FE"/>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8A7"/>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290"/>
    <w:rsid w:val="007F1BDE"/>
    <w:rsid w:val="007F3618"/>
    <w:rsid w:val="007F5BAC"/>
    <w:rsid w:val="007F6262"/>
    <w:rsid w:val="00800070"/>
    <w:rsid w:val="00800803"/>
    <w:rsid w:val="00800BC7"/>
    <w:rsid w:val="008038B4"/>
    <w:rsid w:val="00804000"/>
    <w:rsid w:val="00806833"/>
    <w:rsid w:val="00806E2D"/>
    <w:rsid w:val="00807F7A"/>
    <w:rsid w:val="0081023C"/>
    <w:rsid w:val="00810E19"/>
    <w:rsid w:val="00810E1F"/>
    <w:rsid w:val="00811539"/>
    <w:rsid w:val="00811973"/>
    <w:rsid w:val="00811AAC"/>
    <w:rsid w:val="00811EC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0106"/>
    <w:rsid w:val="00843086"/>
    <w:rsid w:val="0084399F"/>
    <w:rsid w:val="00844580"/>
    <w:rsid w:val="008456A6"/>
    <w:rsid w:val="008464F7"/>
    <w:rsid w:val="00850A73"/>
    <w:rsid w:val="0085149A"/>
    <w:rsid w:val="0085203B"/>
    <w:rsid w:val="008520A2"/>
    <w:rsid w:val="008521F1"/>
    <w:rsid w:val="008541C0"/>
    <w:rsid w:val="008562DD"/>
    <w:rsid w:val="00856EFC"/>
    <w:rsid w:val="00860B7A"/>
    <w:rsid w:val="00861233"/>
    <w:rsid w:val="00861DD3"/>
    <w:rsid w:val="0086302F"/>
    <w:rsid w:val="00863701"/>
    <w:rsid w:val="00864A11"/>
    <w:rsid w:val="00865495"/>
    <w:rsid w:val="008654F9"/>
    <w:rsid w:val="008657E4"/>
    <w:rsid w:val="00865AA1"/>
    <w:rsid w:val="00866A97"/>
    <w:rsid w:val="00866FE0"/>
    <w:rsid w:val="00870991"/>
    <w:rsid w:val="00870EC6"/>
    <w:rsid w:val="008717F3"/>
    <w:rsid w:val="0087243B"/>
    <w:rsid w:val="00873929"/>
    <w:rsid w:val="00873BF3"/>
    <w:rsid w:val="00874160"/>
    <w:rsid w:val="00874291"/>
    <w:rsid w:val="008747B8"/>
    <w:rsid w:val="008770AC"/>
    <w:rsid w:val="00877588"/>
    <w:rsid w:val="00880B07"/>
    <w:rsid w:val="00881418"/>
    <w:rsid w:val="00882235"/>
    <w:rsid w:val="00882585"/>
    <w:rsid w:val="008830B6"/>
    <w:rsid w:val="0088372D"/>
    <w:rsid w:val="00884235"/>
    <w:rsid w:val="00884326"/>
    <w:rsid w:val="00886E50"/>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0F74"/>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17DF"/>
    <w:rsid w:val="008D41E0"/>
    <w:rsid w:val="008D44D1"/>
    <w:rsid w:val="008D5364"/>
    <w:rsid w:val="008D5AD9"/>
    <w:rsid w:val="008D6D01"/>
    <w:rsid w:val="008D6DB7"/>
    <w:rsid w:val="008D7F22"/>
    <w:rsid w:val="008E1E65"/>
    <w:rsid w:val="008E43A7"/>
    <w:rsid w:val="008E5BD6"/>
    <w:rsid w:val="008E6753"/>
    <w:rsid w:val="008F4E12"/>
    <w:rsid w:val="008F638B"/>
    <w:rsid w:val="008F6CEB"/>
    <w:rsid w:val="008F6D8A"/>
    <w:rsid w:val="008F73F1"/>
    <w:rsid w:val="008F76D3"/>
    <w:rsid w:val="009001AF"/>
    <w:rsid w:val="009013E7"/>
    <w:rsid w:val="00906161"/>
    <w:rsid w:val="00907F25"/>
    <w:rsid w:val="00910878"/>
    <w:rsid w:val="00910A5E"/>
    <w:rsid w:val="00910D48"/>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3345"/>
    <w:rsid w:val="00945C03"/>
    <w:rsid w:val="00947644"/>
    <w:rsid w:val="0094779A"/>
    <w:rsid w:val="00947B9F"/>
    <w:rsid w:val="00950EF3"/>
    <w:rsid w:val="0095254F"/>
    <w:rsid w:val="00953FB6"/>
    <w:rsid w:val="009544FB"/>
    <w:rsid w:val="009566DB"/>
    <w:rsid w:val="00956F48"/>
    <w:rsid w:val="00960846"/>
    <w:rsid w:val="00963226"/>
    <w:rsid w:val="009635E5"/>
    <w:rsid w:val="009641A7"/>
    <w:rsid w:val="00965FE1"/>
    <w:rsid w:val="0096605C"/>
    <w:rsid w:val="009729D6"/>
    <w:rsid w:val="00972A9D"/>
    <w:rsid w:val="00972E05"/>
    <w:rsid w:val="00972F5F"/>
    <w:rsid w:val="0097439C"/>
    <w:rsid w:val="0097516E"/>
    <w:rsid w:val="009751BA"/>
    <w:rsid w:val="0097615F"/>
    <w:rsid w:val="00976F9C"/>
    <w:rsid w:val="009777E7"/>
    <w:rsid w:val="00980E68"/>
    <w:rsid w:val="00983550"/>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864"/>
    <w:rsid w:val="009B3EC3"/>
    <w:rsid w:val="009B512C"/>
    <w:rsid w:val="009B56B9"/>
    <w:rsid w:val="009B5CE7"/>
    <w:rsid w:val="009B5E49"/>
    <w:rsid w:val="009B6E91"/>
    <w:rsid w:val="009B776C"/>
    <w:rsid w:val="009C0295"/>
    <w:rsid w:val="009C109E"/>
    <w:rsid w:val="009C3EE2"/>
    <w:rsid w:val="009C4108"/>
    <w:rsid w:val="009C52B5"/>
    <w:rsid w:val="009C6223"/>
    <w:rsid w:val="009C682F"/>
    <w:rsid w:val="009C6AAB"/>
    <w:rsid w:val="009C751B"/>
    <w:rsid w:val="009D0919"/>
    <w:rsid w:val="009D145D"/>
    <w:rsid w:val="009D15A5"/>
    <w:rsid w:val="009D2C17"/>
    <w:rsid w:val="009D41A2"/>
    <w:rsid w:val="009D479F"/>
    <w:rsid w:val="009D54DE"/>
    <w:rsid w:val="009E0444"/>
    <w:rsid w:val="009E0A83"/>
    <w:rsid w:val="009E1421"/>
    <w:rsid w:val="009E1CD3"/>
    <w:rsid w:val="009E2C31"/>
    <w:rsid w:val="009E2EA8"/>
    <w:rsid w:val="009E309F"/>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4FFB"/>
    <w:rsid w:val="00A06058"/>
    <w:rsid w:val="00A067CA"/>
    <w:rsid w:val="00A074FE"/>
    <w:rsid w:val="00A078C8"/>
    <w:rsid w:val="00A108DB"/>
    <w:rsid w:val="00A11284"/>
    <w:rsid w:val="00A11A22"/>
    <w:rsid w:val="00A12869"/>
    <w:rsid w:val="00A12DEE"/>
    <w:rsid w:val="00A13B17"/>
    <w:rsid w:val="00A14BF8"/>
    <w:rsid w:val="00A1571D"/>
    <w:rsid w:val="00A16BB5"/>
    <w:rsid w:val="00A16D0F"/>
    <w:rsid w:val="00A17557"/>
    <w:rsid w:val="00A17901"/>
    <w:rsid w:val="00A236B0"/>
    <w:rsid w:val="00A24796"/>
    <w:rsid w:val="00A24AFD"/>
    <w:rsid w:val="00A26250"/>
    <w:rsid w:val="00A2669D"/>
    <w:rsid w:val="00A300F8"/>
    <w:rsid w:val="00A30A73"/>
    <w:rsid w:val="00A30EFF"/>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6E5C"/>
    <w:rsid w:val="00A57047"/>
    <w:rsid w:val="00A60761"/>
    <w:rsid w:val="00A61F5E"/>
    <w:rsid w:val="00A63691"/>
    <w:rsid w:val="00A655D3"/>
    <w:rsid w:val="00A65AC2"/>
    <w:rsid w:val="00A661F3"/>
    <w:rsid w:val="00A66F24"/>
    <w:rsid w:val="00A6764F"/>
    <w:rsid w:val="00A70210"/>
    <w:rsid w:val="00A7042D"/>
    <w:rsid w:val="00A7142B"/>
    <w:rsid w:val="00A715C8"/>
    <w:rsid w:val="00A7498A"/>
    <w:rsid w:val="00A75A13"/>
    <w:rsid w:val="00A76EE6"/>
    <w:rsid w:val="00A7747C"/>
    <w:rsid w:val="00A80A21"/>
    <w:rsid w:val="00A80F8D"/>
    <w:rsid w:val="00A810B5"/>
    <w:rsid w:val="00A835DB"/>
    <w:rsid w:val="00A836EE"/>
    <w:rsid w:val="00A858CB"/>
    <w:rsid w:val="00A875A7"/>
    <w:rsid w:val="00A904BB"/>
    <w:rsid w:val="00A9071B"/>
    <w:rsid w:val="00A9111B"/>
    <w:rsid w:val="00A9379C"/>
    <w:rsid w:val="00A9427D"/>
    <w:rsid w:val="00A95C4A"/>
    <w:rsid w:val="00A96A8F"/>
    <w:rsid w:val="00AA2245"/>
    <w:rsid w:val="00AA32E7"/>
    <w:rsid w:val="00AA4AA1"/>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1CA1"/>
    <w:rsid w:val="00AC2B9C"/>
    <w:rsid w:val="00AC3206"/>
    <w:rsid w:val="00AC3762"/>
    <w:rsid w:val="00AC3831"/>
    <w:rsid w:val="00AC4389"/>
    <w:rsid w:val="00AC4705"/>
    <w:rsid w:val="00AC5868"/>
    <w:rsid w:val="00AC593E"/>
    <w:rsid w:val="00AC5C39"/>
    <w:rsid w:val="00AC5D18"/>
    <w:rsid w:val="00AC6413"/>
    <w:rsid w:val="00AC657C"/>
    <w:rsid w:val="00AC7931"/>
    <w:rsid w:val="00AD0323"/>
    <w:rsid w:val="00AD062E"/>
    <w:rsid w:val="00AD10D3"/>
    <w:rsid w:val="00AD16F8"/>
    <w:rsid w:val="00AD1C4E"/>
    <w:rsid w:val="00AD1DF5"/>
    <w:rsid w:val="00AD2FEA"/>
    <w:rsid w:val="00AD36D1"/>
    <w:rsid w:val="00AD36EB"/>
    <w:rsid w:val="00AD4374"/>
    <w:rsid w:val="00AD4B0C"/>
    <w:rsid w:val="00AD50C2"/>
    <w:rsid w:val="00AD512E"/>
    <w:rsid w:val="00AD5451"/>
    <w:rsid w:val="00AD625B"/>
    <w:rsid w:val="00AD63FC"/>
    <w:rsid w:val="00AE0D1B"/>
    <w:rsid w:val="00AE1678"/>
    <w:rsid w:val="00AE1B53"/>
    <w:rsid w:val="00AE42C1"/>
    <w:rsid w:val="00AE5B8C"/>
    <w:rsid w:val="00AE6CAE"/>
    <w:rsid w:val="00AE76E7"/>
    <w:rsid w:val="00AF033B"/>
    <w:rsid w:val="00AF0D11"/>
    <w:rsid w:val="00AF4785"/>
    <w:rsid w:val="00AF5DEA"/>
    <w:rsid w:val="00AF6BC1"/>
    <w:rsid w:val="00AF6D8A"/>
    <w:rsid w:val="00AF71B7"/>
    <w:rsid w:val="00B00795"/>
    <w:rsid w:val="00B0143D"/>
    <w:rsid w:val="00B01D2E"/>
    <w:rsid w:val="00B03CB0"/>
    <w:rsid w:val="00B044FE"/>
    <w:rsid w:val="00B07BFB"/>
    <w:rsid w:val="00B10796"/>
    <w:rsid w:val="00B118EA"/>
    <w:rsid w:val="00B11A4C"/>
    <w:rsid w:val="00B121BD"/>
    <w:rsid w:val="00B128C4"/>
    <w:rsid w:val="00B13300"/>
    <w:rsid w:val="00B13F93"/>
    <w:rsid w:val="00B14585"/>
    <w:rsid w:val="00B14718"/>
    <w:rsid w:val="00B15544"/>
    <w:rsid w:val="00B16C18"/>
    <w:rsid w:val="00B16F9C"/>
    <w:rsid w:val="00B17D78"/>
    <w:rsid w:val="00B22325"/>
    <w:rsid w:val="00B2269B"/>
    <w:rsid w:val="00B2454B"/>
    <w:rsid w:val="00B245DB"/>
    <w:rsid w:val="00B24B1B"/>
    <w:rsid w:val="00B255B9"/>
    <w:rsid w:val="00B25957"/>
    <w:rsid w:val="00B25999"/>
    <w:rsid w:val="00B25FFB"/>
    <w:rsid w:val="00B26E82"/>
    <w:rsid w:val="00B2746B"/>
    <w:rsid w:val="00B27FBD"/>
    <w:rsid w:val="00B30AA7"/>
    <w:rsid w:val="00B30E4B"/>
    <w:rsid w:val="00B31343"/>
    <w:rsid w:val="00B3310F"/>
    <w:rsid w:val="00B3457D"/>
    <w:rsid w:val="00B349BD"/>
    <w:rsid w:val="00B34FBA"/>
    <w:rsid w:val="00B35D22"/>
    <w:rsid w:val="00B36E1B"/>
    <w:rsid w:val="00B37628"/>
    <w:rsid w:val="00B433E7"/>
    <w:rsid w:val="00B44055"/>
    <w:rsid w:val="00B444E0"/>
    <w:rsid w:val="00B44C62"/>
    <w:rsid w:val="00B44D16"/>
    <w:rsid w:val="00B44FC9"/>
    <w:rsid w:val="00B467CE"/>
    <w:rsid w:val="00B4750C"/>
    <w:rsid w:val="00B47FD7"/>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0EEE"/>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0997"/>
    <w:rsid w:val="00B91B19"/>
    <w:rsid w:val="00B95A44"/>
    <w:rsid w:val="00B9687C"/>
    <w:rsid w:val="00B97135"/>
    <w:rsid w:val="00B97157"/>
    <w:rsid w:val="00BA00B3"/>
    <w:rsid w:val="00BA23D4"/>
    <w:rsid w:val="00BA2C5F"/>
    <w:rsid w:val="00BA32AC"/>
    <w:rsid w:val="00BA515E"/>
    <w:rsid w:val="00BA64D2"/>
    <w:rsid w:val="00BB1725"/>
    <w:rsid w:val="00BB1F7B"/>
    <w:rsid w:val="00BB3175"/>
    <w:rsid w:val="00BB5D78"/>
    <w:rsid w:val="00BB74E6"/>
    <w:rsid w:val="00BB7EA3"/>
    <w:rsid w:val="00BC0AA2"/>
    <w:rsid w:val="00BC0DCE"/>
    <w:rsid w:val="00BC147B"/>
    <w:rsid w:val="00BC4400"/>
    <w:rsid w:val="00BC4CDD"/>
    <w:rsid w:val="00BC5CCA"/>
    <w:rsid w:val="00BC637B"/>
    <w:rsid w:val="00BC6B4A"/>
    <w:rsid w:val="00BC6E02"/>
    <w:rsid w:val="00BC70EF"/>
    <w:rsid w:val="00BD002B"/>
    <w:rsid w:val="00BD0485"/>
    <w:rsid w:val="00BD052A"/>
    <w:rsid w:val="00BD1983"/>
    <w:rsid w:val="00BD2855"/>
    <w:rsid w:val="00BD28E9"/>
    <w:rsid w:val="00BD2A43"/>
    <w:rsid w:val="00BD3119"/>
    <w:rsid w:val="00BD3F51"/>
    <w:rsid w:val="00BD448F"/>
    <w:rsid w:val="00BD503F"/>
    <w:rsid w:val="00BD5B0E"/>
    <w:rsid w:val="00BD6D50"/>
    <w:rsid w:val="00BD6D9B"/>
    <w:rsid w:val="00BD7456"/>
    <w:rsid w:val="00BD7540"/>
    <w:rsid w:val="00BD777C"/>
    <w:rsid w:val="00BE05A7"/>
    <w:rsid w:val="00BE113F"/>
    <w:rsid w:val="00BE26F6"/>
    <w:rsid w:val="00BE3D37"/>
    <w:rsid w:val="00BE3DD7"/>
    <w:rsid w:val="00BE462C"/>
    <w:rsid w:val="00BE4DA7"/>
    <w:rsid w:val="00BE4E0E"/>
    <w:rsid w:val="00BE5256"/>
    <w:rsid w:val="00BE5E98"/>
    <w:rsid w:val="00BE65A9"/>
    <w:rsid w:val="00BE7A47"/>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0D04"/>
    <w:rsid w:val="00C2121E"/>
    <w:rsid w:val="00C2205E"/>
    <w:rsid w:val="00C234B4"/>
    <w:rsid w:val="00C24EBB"/>
    <w:rsid w:val="00C25529"/>
    <w:rsid w:val="00C25C53"/>
    <w:rsid w:val="00C25D30"/>
    <w:rsid w:val="00C2712E"/>
    <w:rsid w:val="00C27B65"/>
    <w:rsid w:val="00C27B68"/>
    <w:rsid w:val="00C27D44"/>
    <w:rsid w:val="00C27F0A"/>
    <w:rsid w:val="00C30251"/>
    <w:rsid w:val="00C30568"/>
    <w:rsid w:val="00C31832"/>
    <w:rsid w:val="00C32522"/>
    <w:rsid w:val="00C33ABD"/>
    <w:rsid w:val="00C34C71"/>
    <w:rsid w:val="00C3559B"/>
    <w:rsid w:val="00C35806"/>
    <w:rsid w:val="00C35FBE"/>
    <w:rsid w:val="00C360BE"/>
    <w:rsid w:val="00C362B4"/>
    <w:rsid w:val="00C362C0"/>
    <w:rsid w:val="00C403B8"/>
    <w:rsid w:val="00C41BDA"/>
    <w:rsid w:val="00C4295A"/>
    <w:rsid w:val="00C42C0D"/>
    <w:rsid w:val="00C439EB"/>
    <w:rsid w:val="00C454E1"/>
    <w:rsid w:val="00C47B26"/>
    <w:rsid w:val="00C50302"/>
    <w:rsid w:val="00C50E5F"/>
    <w:rsid w:val="00C53807"/>
    <w:rsid w:val="00C53BD1"/>
    <w:rsid w:val="00C541E7"/>
    <w:rsid w:val="00C54FD6"/>
    <w:rsid w:val="00C55411"/>
    <w:rsid w:val="00C55F1D"/>
    <w:rsid w:val="00C56485"/>
    <w:rsid w:val="00C56980"/>
    <w:rsid w:val="00C600F3"/>
    <w:rsid w:val="00C62B44"/>
    <w:rsid w:val="00C62B6A"/>
    <w:rsid w:val="00C638AE"/>
    <w:rsid w:val="00C64763"/>
    <w:rsid w:val="00C66A47"/>
    <w:rsid w:val="00C67F39"/>
    <w:rsid w:val="00C73044"/>
    <w:rsid w:val="00C746C6"/>
    <w:rsid w:val="00C74CDF"/>
    <w:rsid w:val="00C7774A"/>
    <w:rsid w:val="00C77FB9"/>
    <w:rsid w:val="00C80A34"/>
    <w:rsid w:val="00C81C97"/>
    <w:rsid w:val="00C81EF4"/>
    <w:rsid w:val="00C8405A"/>
    <w:rsid w:val="00C85825"/>
    <w:rsid w:val="00C85EA0"/>
    <w:rsid w:val="00C8619B"/>
    <w:rsid w:val="00C900F3"/>
    <w:rsid w:val="00C90A6B"/>
    <w:rsid w:val="00C91032"/>
    <w:rsid w:val="00C91876"/>
    <w:rsid w:val="00C91F38"/>
    <w:rsid w:val="00C92FFD"/>
    <w:rsid w:val="00C935E9"/>
    <w:rsid w:val="00C962C2"/>
    <w:rsid w:val="00C96BB5"/>
    <w:rsid w:val="00CA295F"/>
    <w:rsid w:val="00CA4311"/>
    <w:rsid w:val="00CA4AAC"/>
    <w:rsid w:val="00CA61CA"/>
    <w:rsid w:val="00CA6251"/>
    <w:rsid w:val="00CA6315"/>
    <w:rsid w:val="00CA6815"/>
    <w:rsid w:val="00CA6A8C"/>
    <w:rsid w:val="00CB07DE"/>
    <w:rsid w:val="00CB1067"/>
    <w:rsid w:val="00CB1A6A"/>
    <w:rsid w:val="00CB3CB9"/>
    <w:rsid w:val="00CB3DF1"/>
    <w:rsid w:val="00CB4226"/>
    <w:rsid w:val="00CB4F0C"/>
    <w:rsid w:val="00CB5062"/>
    <w:rsid w:val="00CB5446"/>
    <w:rsid w:val="00CB5D8A"/>
    <w:rsid w:val="00CB691C"/>
    <w:rsid w:val="00CB6A62"/>
    <w:rsid w:val="00CC1409"/>
    <w:rsid w:val="00CC38A1"/>
    <w:rsid w:val="00CC5CEC"/>
    <w:rsid w:val="00CC5DDE"/>
    <w:rsid w:val="00CC61DB"/>
    <w:rsid w:val="00CC620B"/>
    <w:rsid w:val="00CC6318"/>
    <w:rsid w:val="00CC6D3C"/>
    <w:rsid w:val="00CC7A7C"/>
    <w:rsid w:val="00CD26B4"/>
    <w:rsid w:val="00CD2CAA"/>
    <w:rsid w:val="00CD670C"/>
    <w:rsid w:val="00CD6E9C"/>
    <w:rsid w:val="00CD7E21"/>
    <w:rsid w:val="00CD7FBF"/>
    <w:rsid w:val="00CE0F09"/>
    <w:rsid w:val="00CE3228"/>
    <w:rsid w:val="00CE3403"/>
    <w:rsid w:val="00CE565C"/>
    <w:rsid w:val="00CE5660"/>
    <w:rsid w:val="00CE5972"/>
    <w:rsid w:val="00CE6BD4"/>
    <w:rsid w:val="00CE74A6"/>
    <w:rsid w:val="00CF0631"/>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0C4A"/>
    <w:rsid w:val="00D416E0"/>
    <w:rsid w:val="00D44484"/>
    <w:rsid w:val="00D44EF4"/>
    <w:rsid w:val="00D4539D"/>
    <w:rsid w:val="00D45707"/>
    <w:rsid w:val="00D45C71"/>
    <w:rsid w:val="00D45CA9"/>
    <w:rsid w:val="00D45D84"/>
    <w:rsid w:val="00D46C59"/>
    <w:rsid w:val="00D4786B"/>
    <w:rsid w:val="00D47BC5"/>
    <w:rsid w:val="00D51615"/>
    <w:rsid w:val="00D517F7"/>
    <w:rsid w:val="00D5192E"/>
    <w:rsid w:val="00D525B0"/>
    <w:rsid w:val="00D52863"/>
    <w:rsid w:val="00D55426"/>
    <w:rsid w:val="00D55939"/>
    <w:rsid w:val="00D562E7"/>
    <w:rsid w:val="00D5655B"/>
    <w:rsid w:val="00D579BE"/>
    <w:rsid w:val="00D57F78"/>
    <w:rsid w:val="00D62BE2"/>
    <w:rsid w:val="00D640D3"/>
    <w:rsid w:val="00D64BF9"/>
    <w:rsid w:val="00D678F7"/>
    <w:rsid w:val="00D7070E"/>
    <w:rsid w:val="00D708EB"/>
    <w:rsid w:val="00D719D4"/>
    <w:rsid w:val="00D723E2"/>
    <w:rsid w:val="00D74BC4"/>
    <w:rsid w:val="00D756E1"/>
    <w:rsid w:val="00D77BEC"/>
    <w:rsid w:val="00D77F58"/>
    <w:rsid w:val="00D81A36"/>
    <w:rsid w:val="00D82428"/>
    <w:rsid w:val="00D865D2"/>
    <w:rsid w:val="00D86CEB"/>
    <w:rsid w:val="00D877C7"/>
    <w:rsid w:val="00D878A6"/>
    <w:rsid w:val="00D916FA"/>
    <w:rsid w:val="00D91992"/>
    <w:rsid w:val="00D91E76"/>
    <w:rsid w:val="00D93681"/>
    <w:rsid w:val="00D93A82"/>
    <w:rsid w:val="00D9462B"/>
    <w:rsid w:val="00D95D76"/>
    <w:rsid w:val="00D96AC1"/>
    <w:rsid w:val="00D97639"/>
    <w:rsid w:val="00DA005E"/>
    <w:rsid w:val="00DA0345"/>
    <w:rsid w:val="00DA08BE"/>
    <w:rsid w:val="00DA0911"/>
    <w:rsid w:val="00DA1A82"/>
    <w:rsid w:val="00DA7540"/>
    <w:rsid w:val="00DA7A57"/>
    <w:rsid w:val="00DB03A2"/>
    <w:rsid w:val="00DB163C"/>
    <w:rsid w:val="00DB28F6"/>
    <w:rsid w:val="00DB34EE"/>
    <w:rsid w:val="00DB39BD"/>
    <w:rsid w:val="00DC10E7"/>
    <w:rsid w:val="00DC121E"/>
    <w:rsid w:val="00DC1A80"/>
    <w:rsid w:val="00DC3B14"/>
    <w:rsid w:val="00DC3D65"/>
    <w:rsid w:val="00DC4486"/>
    <w:rsid w:val="00DC45DB"/>
    <w:rsid w:val="00DC52CC"/>
    <w:rsid w:val="00DC6CD5"/>
    <w:rsid w:val="00DC711D"/>
    <w:rsid w:val="00DC73B9"/>
    <w:rsid w:val="00DD0DF8"/>
    <w:rsid w:val="00DD1FAF"/>
    <w:rsid w:val="00DD2868"/>
    <w:rsid w:val="00DD322D"/>
    <w:rsid w:val="00DD36BD"/>
    <w:rsid w:val="00DD4263"/>
    <w:rsid w:val="00DD469A"/>
    <w:rsid w:val="00DD4B9A"/>
    <w:rsid w:val="00DD5653"/>
    <w:rsid w:val="00DD6816"/>
    <w:rsid w:val="00DD7340"/>
    <w:rsid w:val="00DE237D"/>
    <w:rsid w:val="00DE26FA"/>
    <w:rsid w:val="00DE2C32"/>
    <w:rsid w:val="00DE2EB3"/>
    <w:rsid w:val="00DE3BD5"/>
    <w:rsid w:val="00DE5524"/>
    <w:rsid w:val="00DE6625"/>
    <w:rsid w:val="00DE6A49"/>
    <w:rsid w:val="00DE6E60"/>
    <w:rsid w:val="00DF0BD6"/>
    <w:rsid w:val="00DF1002"/>
    <w:rsid w:val="00DF396C"/>
    <w:rsid w:val="00DF3B41"/>
    <w:rsid w:val="00E00753"/>
    <w:rsid w:val="00E017AF"/>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68"/>
    <w:rsid w:val="00E126E6"/>
    <w:rsid w:val="00E14009"/>
    <w:rsid w:val="00E14F19"/>
    <w:rsid w:val="00E15469"/>
    <w:rsid w:val="00E1548F"/>
    <w:rsid w:val="00E154EF"/>
    <w:rsid w:val="00E1680E"/>
    <w:rsid w:val="00E206A4"/>
    <w:rsid w:val="00E2110C"/>
    <w:rsid w:val="00E21580"/>
    <w:rsid w:val="00E2282B"/>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37C83"/>
    <w:rsid w:val="00E402D6"/>
    <w:rsid w:val="00E41060"/>
    <w:rsid w:val="00E41314"/>
    <w:rsid w:val="00E4141D"/>
    <w:rsid w:val="00E41CA9"/>
    <w:rsid w:val="00E41CEB"/>
    <w:rsid w:val="00E43D30"/>
    <w:rsid w:val="00E44E7B"/>
    <w:rsid w:val="00E4541E"/>
    <w:rsid w:val="00E458FF"/>
    <w:rsid w:val="00E52724"/>
    <w:rsid w:val="00E5461C"/>
    <w:rsid w:val="00E558E6"/>
    <w:rsid w:val="00E55901"/>
    <w:rsid w:val="00E57C0B"/>
    <w:rsid w:val="00E608FA"/>
    <w:rsid w:val="00E60C41"/>
    <w:rsid w:val="00E6153A"/>
    <w:rsid w:val="00E61F55"/>
    <w:rsid w:val="00E6213A"/>
    <w:rsid w:val="00E64969"/>
    <w:rsid w:val="00E6534F"/>
    <w:rsid w:val="00E65B30"/>
    <w:rsid w:val="00E675F7"/>
    <w:rsid w:val="00E67C38"/>
    <w:rsid w:val="00E7071C"/>
    <w:rsid w:val="00E70A5D"/>
    <w:rsid w:val="00E70DC9"/>
    <w:rsid w:val="00E73C50"/>
    <w:rsid w:val="00E73DF9"/>
    <w:rsid w:val="00E7402D"/>
    <w:rsid w:val="00E748F3"/>
    <w:rsid w:val="00E749C1"/>
    <w:rsid w:val="00E7508E"/>
    <w:rsid w:val="00E75B6F"/>
    <w:rsid w:val="00E76C81"/>
    <w:rsid w:val="00E81EB2"/>
    <w:rsid w:val="00E822FB"/>
    <w:rsid w:val="00E83B9D"/>
    <w:rsid w:val="00E83DAC"/>
    <w:rsid w:val="00E849B1"/>
    <w:rsid w:val="00E856E9"/>
    <w:rsid w:val="00E87BB1"/>
    <w:rsid w:val="00E9096A"/>
    <w:rsid w:val="00E90D4B"/>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4684"/>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C8A"/>
    <w:rsid w:val="00EC166A"/>
    <w:rsid w:val="00EC20EC"/>
    <w:rsid w:val="00EC2E51"/>
    <w:rsid w:val="00EC32A8"/>
    <w:rsid w:val="00EC463B"/>
    <w:rsid w:val="00EC537A"/>
    <w:rsid w:val="00EC627C"/>
    <w:rsid w:val="00EC743B"/>
    <w:rsid w:val="00EC760E"/>
    <w:rsid w:val="00ED0841"/>
    <w:rsid w:val="00ED17E2"/>
    <w:rsid w:val="00ED1FE5"/>
    <w:rsid w:val="00ED5325"/>
    <w:rsid w:val="00ED6F62"/>
    <w:rsid w:val="00EE0069"/>
    <w:rsid w:val="00EE0456"/>
    <w:rsid w:val="00EE0689"/>
    <w:rsid w:val="00EE09F0"/>
    <w:rsid w:val="00EE1402"/>
    <w:rsid w:val="00EE249C"/>
    <w:rsid w:val="00EE3168"/>
    <w:rsid w:val="00EE3A6F"/>
    <w:rsid w:val="00EE48E7"/>
    <w:rsid w:val="00EE50D0"/>
    <w:rsid w:val="00EE7793"/>
    <w:rsid w:val="00EF009F"/>
    <w:rsid w:val="00EF107E"/>
    <w:rsid w:val="00EF1941"/>
    <w:rsid w:val="00EF243D"/>
    <w:rsid w:val="00EF2886"/>
    <w:rsid w:val="00EF295A"/>
    <w:rsid w:val="00EF2D4E"/>
    <w:rsid w:val="00EF4B6A"/>
    <w:rsid w:val="00EF512C"/>
    <w:rsid w:val="00EF53DC"/>
    <w:rsid w:val="00EF570B"/>
    <w:rsid w:val="00EF5DF2"/>
    <w:rsid w:val="00EF6CE6"/>
    <w:rsid w:val="00F0014E"/>
    <w:rsid w:val="00F02843"/>
    <w:rsid w:val="00F02A02"/>
    <w:rsid w:val="00F02A27"/>
    <w:rsid w:val="00F02EE2"/>
    <w:rsid w:val="00F0322C"/>
    <w:rsid w:val="00F033C4"/>
    <w:rsid w:val="00F05575"/>
    <w:rsid w:val="00F07EBA"/>
    <w:rsid w:val="00F13FC7"/>
    <w:rsid w:val="00F142C8"/>
    <w:rsid w:val="00F15244"/>
    <w:rsid w:val="00F16234"/>
    <w:rsid w:val="00F1789F"/>
    <w:rsid w:val="00F23DB2"/>
    <w:rsid w:val="00F250DA"/>
    <w:rsid w:val="00F2587C"/>
    <w:rsid w:val="00F26D37"/>
    <w:rsid w:val="00F27508"/>
    <w:rsid w:val="00F27D70"/>
    <w:rsid w:val="00F30C84"/>
    <w:rsid w:val="00F31162"/>
    <w:rsid w:val="00F31270"/>
    <w:rsid w:val="00F34C0B"/>
    <w:rsid w:val="00F3780B"/>
    <w:rsid w:val="00F37A42"/>
    <w:rsid w:val="00F404A3"/>
    <w:rsid w:val="00F411BA"/>
    <w:rsid w:val="00F41251"/>
    <w:rsid w:val="00F41F49"/>
    <w:rsid w:val="00F42AC2"/>
    <w:rsid w:val="00F430B3"/>
    <w:rsid w:val="00F4495E"/>
    <w:rsid w:val="00F45E33"/>
    <w:rsid w:val="00F47467"/>
    <w:rsid w:val="00F506AC"/>
    <w:rsid w:val="00F5077D"/>
    <w:rsid w:val="00F50FEE"/>
    <w:rsid w:val="00F51314"/>
    <w:rsid w:val="00F533BA"/>
    <w:rsid w:val="00F54347"/>
    <w:rsid w:val="00F55F70"/>
    <w:rsid w:val="00F576B9"/>
    <w:rsid w:val="00F579BF"/>
    <w:rsid w:val="00F57CEB"/>
    <w:rsid w:val="00F61275"/>
    <w:rsid w:val="00F6261D"/>
    <w:rsid w:val="00F629CF"/>
    <w:rsid w:val="00F63041"/>
    <w:rsid w:val="00F631C2"/>
    <w:rsid w:val="00F64857"/>
    <w:rsid w:val="00F64BEA"/>
    <w:rsid w:val="00F64DF1"/>
    <w:rsid w:val="00F65302"/>
    <w:rsid w:val="00F72D7C"/>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11A7"/>
    <w:rsid w:val="00F92AB6"/>
    <w:rsid w:val="00F93207"/>
    <w:rsid w:val="00F94397"/>
    <w:rsid w:val="00F946D7"/>
    <w:rsid w:val="00F9500A"/>
    <w:rsid w:val="00F95AC5"/>
    <w:rsid w:val="00F97BF8"/>
    <w:rsid w:val="00F97D62"/>
    <w:rsid w:val="00FA05F3"/>
    <w:rsid w:val="00FA1023"/>
    <w:rsid w:val="00FA2EC7"/>
    <w:rsid w:val="00FA35C2"/>
    <w:rsid w:val="00FA3AFC"/>
    <w:rsid w:val="00FA4BF0"/>
    <w:rsid w:val="00FA5445"/>
    <w:rsid w:val="00FA5639"/>
    <w:rsid w:val="00FA59F4"/>
    <w:rsid w:val="00FA5EA2"/>
    <w:rsid w:val="00FA6347"/>
    <w:rsid w:val="00FA68D4"/>
    <w:rsid w:val="00FB021C"/>
    <w:rsid w:val="00FB176C"/>
    <w:rsid w:val="00FB4255"/>
    <w:rsid w:val="00FB47F6"/>
    <w:rsid w:val="00FB4F40"/>
    <w:rsid w:val="00FB6CCE"/>
    <w:rsid w:val="00FB7AAC"/>
    <w:rsid w:val="00FB7FEF"/>
    <w:rsid w:val="00FC0244"/>
    <w:rsid w:val="00FC0523"/>
    <w:rsid w:val="00FC082B"/>
    <w:rsid w:val="00FC166A"/>
    <w:rsid w:val="00FC16AC"/>
    <w:rsid w:val="00FC6C92"/>
    <w:rsid w:val="00FC7014"/>
    <w:rsid w:val="00FC7A30"/>
    <w:rsid w:val="00FC7D1A"/>
    <w:rsid w:val="00FD1CD6"/>
    <w:rsid w:val="00FD2EF2"/>
    <w:rsid w:val="00FD6CE1"/>
    <w:rsid w:val="00FD6DDE"/>
    <w:rsid w:val="00FD7189"/>
    <w:rsid w:val="00FE0AF3"/>
    <w:rsid w:val="00FE1CAC"/>
    <w:rsid w:val="00FE4BA0"/>
    <w:rsid w:val="00FE5282"/>
    <w:rsid w:val="00FF1578"/>
    <w:rsid w:val="00FF24DA"/>
    <w:rsid w:val="00FF2CF7"/>
    <w:rsid w:val="00FF37E8"/>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CD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paragraph" w:customStyle="1" w:styleId="p">
    <w:name w:val="p"/>
    <w:basedOn w:val="a"/>
    <w:rsid w:val="002936C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0654">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913857690">
      <w:bodyDiv w:val="1"/>
      <w:marLeft w:val="0"/>
      <w:marRight w:val="0"/>
      <w:marTop w:val="0"/>
      <w:marBottom w:val="0"/>
      <w:divBdr>
        <w:top w:val="none" w:sz="0" w:space="0" w:color="auto"/>
        <w:left w:val="none" w:sz="0" w:space="0" w:color="auto"/>
        <w:bottom w:val="none" w:sz="0" w:space="0" w:color="auto"/>
        <w:right w:val="none" w:sz="0" w:space="0" w:color="auto"/>
      </w:divBdr>
    </w:div>
    <w:div w:id="1050883604">
      <w:bodyDiv w:val="1"/>
      <w:marLeft w:val="0"/>
      <w:marRight w:val="0"/>
      <w:marTop w:val="0"/>
      <w:marBottom w:val="0"/>
      <w:divBdr>
        <w:top w:val="none" w:sz="0" w:space="0" w:color="auto"/>
        <w:left w:val="none" w:sz="0" w:space="0" w:color="auto"/>
        <w:bottom w:val="none" w:sz="0" w:space="0" w:color="auto"/>
        <w:right w:val="none" w:sz="0" w:space="0" w:color="auto"/>
      </w:divBdr>
    </w:div>
    <w:div w:id="1261647296">
      <w:bodyDiv w:val="1"/>
      <w:marLeft w:val="0"/>
      <w:marRight w:val="0"/>
      <w:marTop w:val="0"/>
      <w:marBottom w:val="0"/>
      <w:divBdr>
        <w:top w:val="none" w:sz="0" w:space="0" w:color="auto"/>
        <w:left w:val="none" w:sz="0" w:space="0" w:color="auto"/>
        <w:bottom w:val="none" w:sz="0" w:space="0" w:color="auto"/>
        <w:right w:val="none" w:sz="0" w:space="0" w:color="auto"/>
      </w:divBdr>
    </w:div>
    <w:div w:id="1813675271">
      <w:bodyDiv w:val="1"/>
      <w:marLeft w:val="0"/>
      <w:marRight w:val="0"/>
      <w:marTop w:val="0"/>
      <w:marBottom w:val="0"/>
      <w:divBdr>
        <w:top w:val="none" w:sz="0" w:space="0" w:color="auto"/>
        <w:left w:val="none" w:sz="0" w:space="0" w:color="auto"/>
        <w:bottom w:val="none" w:sz="0" w:space="0" w:color="auto"/>
        <w:right w:val="none" w:sz="0" w:space="0" w:color="auto"/>
      </w:divBdr>
      <w:divsChild>
        <w:div w:id="840269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61B4F-B2BD-4C67-BA3B-1E719734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3855</Words>
  <Characters>21976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51</cp:revision>
  <dcterms:created xsi:type="dcterms:W3CDTF">2023-02-16T17:45:00Z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(3)rgInh8FoHifiNTJh68DmTAiNCpSGTkOR4etasX/MfixtHGJrgj4g4+trzQyEnFej4UNQdVSu
kExQY5Mr0GvL1/YBcoL70jed9vMLkMekT7CTNmdS7Q+bP91TWwDJepSIl1VIebhQfox99AWf
wsZT7c6qJAOBQPRLeNpqkl23PM8S/fSaJC5XogxCLTdA1Thx2HZ14hxzy7fc+oT0hw0N9xC2
M7PJiFmm8iWm1Hc+yr</vt:lpwstr>
  </property>
  <property fmtid="{D5CDD505-2E9C-101B-9397-08002B2CF9AE}" pid="3" name="_2015_ms_pID_7253431">
    <vt:lpwstr>AD0sIo3OSAmfPQf9WW/0bJeo7lgxPeR7V+7YSqe6D+N8ZR7sQp8d4l
DoGn9JOFa0omdprnF58AOUoTEBk2LNb459JHysOYadJsf96PKDjYTFi0RdtkqMkVvZlMb9Rf
GXREjEIxxcdzX7xERcK2/LrhtPPXx4UnF8G8djnNF8AWir+m/NkFYbg3zWlW9nHGU72IUGCC
3zKT9nDv1JdqANInhQmt1nlaFQ0LiR+yLLNT</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1676621519</vt:lpwstr>
  </property>
</Properties>
</file>